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B" w:rsidRDefault="00A929BB" w:rsidP="00A929BB">
      <w:r>
        <w:t xml:space="preserve">           </w:t>
      </w:r>
      <w:r w:rsidR="007A4ADF" w:rsidRPr="007A4ADF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A929BB" w:rsidRDefault="00A929BB" w:rsidP="00A929BB"/>
    <w:p w:rsidR="00A929BB" w:rsidRPr="00322896" w:rsidRDefault="00A929BB" w:rsidP="00A9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9BB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марта  2015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</w:t>
      </w:r>
    </w:p>
    <w:p w:rsidR="00A929BB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A929BB" w:rsidRPr="00322896" w:rsidRDefault="00A929BB" w:rsidP="00A929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A929BB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A929BB" w:rsidRPr="00322896" w:rsidRDefault="00A929BB" w:rsidP="00A929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9BB" w:rsidRPr="00322896" w:rsidRDefault="00A929BB" w:rsidP="00A929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A929BB" w:rsidRDefault="00A929BB" w:rsidP="00A92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3C7FF9" w:rsidRDefault="003C7FF9"/>
    <w:p w:rsidR="00A929BB" w:rsidRPr="00D97295" w:rsidRDefault="00A929BB" w:rsidP="00D97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9BB" w:rsidRPr="00D97295" w:rsidRDefault="00A929BB" w:rsidP="00D97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29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29BB" w:rsidRPr="00D97295" w:rsidRDefault="00A929BB" w:rsidP="00D97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95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929BB" w:rsidRPr="00A929BB" w:rsidRDefault="00A929BB" w:rsidP="00D97295">
      <w:pPr>
        <w:pStyle w:val="a3"/>
        <w:jc w:val="center"/>
        <w:rPr>
          <w:rFonts w:ascii="Times New Roman" w:hAnsi="Times New Roman" w:cs="Times New Roman"/>
          <w:b/>
        </w:rPr>
      </w:pPr>
    </w:p>
    <w:p w:rsidR="00A929BB" w:rsidRPr="00A929BB" w:rsidRDefault="00A929BB" w:rsidP="00D97295">
      <w:pPr>
        <w:pStyle w:val="a3"/>
        <w:jc w:val="center"/>
        <w:rPr>
          <w:rFonts w:ascii="Times New Roman" w:hAnsi="Times New Roman" w:cs="Times New Roman"/>
        </w:rPr>
      </w:pPr>
      <w:r w:rsidRPr="00A929BB">
        <w:rPr>
          <w:rFonts w:ascii="Times New Roman" w:hAnsi="Times New Roman" w:cs="Times New Roman"/>
        </w:rPr>
        <w:t>ДУМА  ЕДОГОНСКОГО  СЕЛЬСКОГО ПОСЕЛЕНИЯ</w:t>
      </w:r>
    </w:p>
    <w:p w:rsidR="00A929BB" w:rsidRPr="00A929BB" w:rsidRDefault="00A929BB" w:rsidP="00D97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BB" w:rsidRPr="00A929BB" w:rsidRDefault="00A929BB" w:rsidP="00D97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9BB" w:rsidRPr="00A929BB" w:rsidRDefault="00A929BB" w:rsidP="00A929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29BB" w:rsidRPr="00A929BB" w:rsidRDefault="00A929BB" w:rsidP="00A929BB">
      <w:pPr>
        <w:pStyle w:val="a3"/>
        <w:rPr>
          <w:rFonts w:ascii="Times New Roman" w:hAnsi="Times New Roman" w:cs="Times New Roman"/>
          <w:b/>
          <w:sz w:val="28"/>
        </w:rPr>
      </w:pPr>
      <w:r w:rsidRPr="00A929BB">
        <w:rPr>
          <w:rFonts w:ascii="Times New Roman" w:hAnsi="Times New Roman" w:cs="Times New Roman"/>
          <w:b/>
          <w:sz w:val="32"/>
        </w:rPr>
        <w:t xml:space="preserve">      </w:t>
      </w:r>
      <w:r w:rsidRPr="00A929BB">
        <w:rPr>
          <w:rFonts w:ascii="Times New Roman" w:hAnsi="Times New Roman" w:cs="Times New Roman"/>
          <w:b/>
          <w:sz w:val="28"/>
        </w:rPr>
        <w:t>«27»01.2015 г.                                                               №3</w:t>
      </w:r>
    </w:p>
    <w:p w:rsidR="00A929BB" w:rsidRPr="00A929BB" w:rsidRDefault="00A929BB" w:rsidP="00A929BB">
      <w:pPr>
        <w:pStyle w:val="a3"/>
        <w:rPr>
          <w:rFonts w:ascii="Times New Roman" w:hAnsi="Times New Roman" w:cs="Times New Roman"/>
          <w:b/>
          <w:sz w:val="28"/>
        </w:rPr>
      </w:pPr>
      <w:r w:rsidRPr="00A929BB">
        <w:rPr>
          <w:rFonts w:ascii="Times New Roman" w:hAnsi="Times New Roman" w:cs="Times New Roman"/>
          <w:b/>
          <w:sz w:val="28"/>
        </w:rPr>
        <w:t xml:space="preserve">                                                         с. Едогон</w:t>
      </w:r>
    </w:p>
    <w:p w:rsidR="00A929BB" w:rsidRPr="00A929BB" w:rsidRDefault="00A929BB" w:rsidP="00A929BB">
      <w:pPr>
        <w:pStyle w:val="a3"/>
        <w:rPr>
          <w:rFonts w:ascii="Times New Roman" w:hAnsi="Times New Roman" w:cs="Times New Roman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Думы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>Едогонского сельского поселения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от 15.04.2011г. № 13 «Об утверждении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бюджетном процессе </w:t>
      </w:r>
      <w:proofErr w:type="gramStart"/>
      <w:r w:rsidRPr="006A619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Едогонском  муниципальном </w:t>
      </w:r>
      <w:proofErr w:type="gramStart"/>
      <w:r w:rsidRPr="006A619E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6A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619E">
        <w:rPr>
          <w:rFonts w:ascii="Times New Roman" w:hAnsi="Times New Roman" w:cs="Times New Roman"/>
          <w:b/>
          <w:bCs/>
          <w:sz w:val="24"/>
          <w:szCs w:val="24"/>
        </w:rPr>
        <w:t>(с изменениями от 26.06.2013 № 9, от 16.05. 2014г. № 16)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619E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Pr="006A619E">
        <w:rPr>
          <w:rFonts w:ascii="Times New Roman" w:hAnsi="Times New Roman" w:cs="Times New Roman"/>
          <w:sz w:val="24"/>
          <w:szCs w:val="24"/>
        </w:rPr>
        <w:t xml:space="preserve"> межрайонной  прокуратуры от  22.12.2014 года № 7-2960-14 на отдельные нормы Положения о бюджетном процессе в Едогонском муниципальном образовании,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22.10.2014 года №311–ФЗ «О внесении изменений в Бюджетный Кодекс Российской Федерации», Федеральным законом от 04.10.2014 года №283-ФЗ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статью 30 Федерального закона «О внесении изменений в отдельные законодательные акты РФ в связи с совершенствованием правого положения государственных (муниципальных) учреждений», Уставом Едогонского муниципального образования, в целях приведения в соответствие с Федеральным законодательством Положения о бюджетном процессе в Едогонском муниципальном образовании, Дума Едогонского сельского поселения</w:t>
      </w:r>
      <w:proofErr w:type="gramEnd"/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1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619E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1.</w:t>
      </w:r>
      <w:r w:rsidRPr="006A619E">
        <w:rPr>
          <w:rFonts w:ascii="Times New Roman" w:hAnsi="Times New Roman" w:cs="Times New Roman"/>
          <w:sz w:val="24"/>
          <w:szCs w:val="24"/>
        </w:rPr>
        <w:t xml:space="preserve"> Внести в Положение о бюджетном процессе в Едогонском муниципальном образовании, утвержденное решением Думы Едогонского сельского поселения от 15 апреля 2011 года №9, (с изменениями от 26 июня 2013 года № 9  и 16 мая              2014 года № 16) следующие изменения: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1) </w:t>
      </w:r>
      <w:r w:rsidRPr="006A619E">
        <w:rPr>
          <w:rFonts w:ascii="Times New Roman" w:hAnsi="Times New Roman" w:cs="Times New Roman"/>
          <w:b/>
          <w:sz w:val="24"/>
          <w:szCs w:val="24"/>
        </w:rPr>
        <w:t>в абзаце 3 статьи 5 слова</w:t>
      </w:r>
      <w:r w:rsidRPr="006A619E">
        <w:rPr>
          <w:rFonts w:ascii="Times New Roman" w:hAnsi="Times New Roman" w:cs="Times New Roman"/>
          <w:sz w:val="24"/>
          <w:szCs w:val="24"/>
        </w:rPr>
        <w:t xml:space="preserve"> «основные направления бюджетной и налоговой политики»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«основные направления бюджетной политики и основные направления налоговой политики»;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2) в пункте 1 статьи 8: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A619E">
        <w:rPr>
          <w:rFonts w:ascii="Times New Roman" w:hAnsi="Times New Roman" w:cs="Times New Roman"/>
          <w:sz w:val="24"/>
          <w:szCs w:val="24"/>
        </w:rPr>
        <w:t xml:space="preserve">дополнить новым абзацем шестым следующего содержания: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   -ведет реестр источников доходов бюджета по закрепленным за ним источникам доходов на основании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>,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б)</w:t>
      </w:r>
      <w:r w:rsidRPr="006A619E">
        <w:rPr>
          <w:rFonts w:ascii="Times New Roman" w:hAnsi="Times New Roman" w:cs="Times New Roman"/>
          <w:sz w:val="24"/>
          <w:szCs w:val="24"/>
        </w:rPr>
        <w:t xml:space="preserve"> абзац шестой считать соответственно абзацем седьмым;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3) </w:t>
      </w:r>
      <w:hyperlink r:id="rId5" w:history="1">
        <w:r w:rsidRPr="006A619E">
          <w:rPr>
            <w:rFonts w:ascii="Times New Roman" w:hAnsi="Times New Roman" w:cs="Times New Roman"/>
            <w:b/>
            <w:sz w:val="24"/>
            <w:szCs w:val="24"/>
          </w:rPr>
          <w:t>статью 12</w:t>
        </w:r>
      </w:hyperlink>
      <w:r w:rsidRPr="006A619E">
        <w:rPr>
          <w:rFonts w:ascii="Times New Roman" w:hAnsi="Times New Roman" w:cs="Times New Roman"/>
          <w:b/>
          <w:sz w:val="24"/>
          <w:szCs w:val="24"/>
        </w:rPr>
        <w:t xml:space="preserve">  изложить в следующей редакции: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619E">
        <w:rPr>
          <w:rFonts w:ascii="Times New Roman" w:hAnsi="Times New Roman" w:cs="Times New Roman"/>
          <w:bCs/>
          <w:sz w:val="24"/>
          <w:szCs w:val="24"/>
        </w:rPr>
        <w:t xml:space="preserve">   «Статья 12. Сведения, необходимые для составления проекта бюджета поселения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проекта бюджета поселения основывается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>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поселения;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поселения (проекте бюджетного прогноза поселения, проекте изменений бюджетного прогноза поселения) на долгосрочный период;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 Едогонского муниципального образования;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программ).»;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4) </w:t>
      </w:r>
      <w:r w:rsidRPr="006A619E">
        <w:rPr>
          <w:rFonts w:ascii="Times New Roman" w:hAnsi="Times New Roman" w:cs="Times New Roman"/>
          <w:b/>
          <w:sz w:val="24"/>
          <w:szCs w:val="24"/>
        </w:rPr>
        <w:t>дополнить статьей 13</w:t>
      </w:r>
      <w:r w:rsidRPr="006A619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A619E">
        <w:rPr>
          <w:rFonts w:ascii="Times New Roman" w:hAnsi="Times New Roman" w:cs="Times New Roman"/>
          <w:b/>
          <w:sz w:val="24"/>
          <w:szCs w:val="24"/>
        </w:rPr>
        <w:t xml:space="preserve">  в следующей редакции: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«Статья 13</w:t>
      </w:r>
      <w:r w:rsidRPr="006A6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619E">
        <w:rPr>
          <w:rFonts w:ascii="Times New Roman" w:hAnsi="Times New Roman" w:cs="Times New Roman"/>
          <w:sz w:val="24"/>
          <w:szCs w:val="24"/>
        </w:rPr>
        <w:t>. Долгосрочное бюджетное планирование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1.Долгосрочное бюджетное планирование осуществляется путем формирования бюджетного прогноза поселения на долгосрочный период в случае, если Дума Едогонского сельского поселения приняла решение о его формировании в соответствии с требованиями Бюджетного Кодекса  Российской Федерации.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2.Бюджетный прогноз поселения на долгосрочный период разрабатывается каждые три года на шесть лет и более на основе прогноза социально-экономического развития поселения на соответствующий период.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Бюджетный прогноз поселения на долгосрочный период может быть изменен с учетом изменения прогноза социально-экономического развития поселения на соответствующий период и принятого решения  о бюджете поселения без продления периода его действия.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3.Порядок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устанавливается администрацией.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4.Проект бюджетного прогноза (проект изменений бюджетного прогноза) поселения на долгосрочный период (за исключением показателей финансового обеспечения муниципальных программ) предоставляется в Думу одновременно с проектом решения о бюджете.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5.Бюджетный прогноз (изменения бюджетного прогноза) поселения на долгосрочный период утверждается администрацией в срок, не превышающий двух месяцев со дня официального опубликования решения о бюджете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5) </w:t>
      </w:r>
      <w:r w:rsidRPr="006A619E">
        <w:rPr>
          <w:rFonts w:ascii="Times New Roman" w:hAnsi="Times New Roman" w:cs="Times New Roman"/>
          <w:b/>
          <w:sz w:val="24"/>
          <w:szCs w:val="24"/>
        </w:rPr>
        <w:t xml:space="preserve">в пункте 4 </w:t>
      </w:r>
      <w:hyperlink r:id="rId6" w:history="1">
        <w:r w:rsidRPr="006A619E">
          <w:rPr>
            <w:rFonts w:ascii="Times New Roman" w:hAnsi="Times New Roman" w:cs="Times New Roman"/>
            <w:b/>
            <w:sz w:val="24"/>
            <w:szCs w:val="24"/>
          </w:rPr>
          <w:t xml:space="preserve">статьи </w:t>
        </w:r>
      </w:hyperlink>
      <w:r w:rsidRPr="006A619E">
        <w:rPr>
          <w:rFonts w:ascii="Times New Roman" w:hAnsi="Times New Roman" w:cs="Times New Roman"/>
          <w:b/>
          <w:sz w:val="24"/>
          <w:szCs w:val="24"/>
        </w:rPr>
        <w:t xml:space="preserve">16  слова «ежеквартальным» исключить;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6) </w:t>
      </w:r>
      <w:r w:rsidRPr="006A619E">
        <w:rPr>
          <w:rFonts w:ascii="Times New Roman" w:hAnsi="Times New Roman" w:cs="Times New Roman"/>
          <w:b/>
          <w:sz w:val="24"/>
          <w:szCs w:val="24"/>
        </w:rPr>
        <w:t xml:space="preserve">абзац 2 пункта 2 </w:t>
      </w:r>
      <w:hyperlink r:id="rId7" w:history="1">
        <w:r w:rsidRPr="006A619E">
          <w:rPr>
            <w:rFonts w:ascii="Times New Roman" w:hAnsi="Times New Roman" w:cs="Times New Roman"/>
            <w:b/>
            <w:sz w:val="24"/>
            <w:szCs w:val="24"/>
          </w:rPr>
          <w:t xml:space="preserve">статьи </w:t>
        </w:r>
      </w:hyperlink>
      <w:r w:rsidRPr="006A619E">
        <w:rPr>
          <w:rFonts w:ascii="Times New Roman" w:hAnsi="Times New Roman" w:cs="Times New Roman"/>
          <w:b/>
          <w:sz w:val="24"/>
          <w:szCs w:val="24"/>
        </w:rPr>
        <w:t xml:space="preserve">18  изложить в следующей редакции: 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i/>
          <w:sz w:val="24"/>
          <w:szCs w:val="24"/>
        </w:rPr>
        <w:t>-</w:t>
      </w:r>
      <w:r w:rsidRPr="006A619E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политики и основные направления налоговой политики Едогонского муниципального образования.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2.</w:t>
      </w:r>
      <w:r w:rsidRPr="006A619E">
        <w:rPr>
          <w:rFonts w:ascii="Times New Roman" w:hAnsi="Times New Roman" w:cs="Times New Roman"/>
          <w:sz w:val="24"/>
          <w:szCs w:val="24"/>
        </w:rPr>
        <w:t xml:space="preserve"> Установить, что настоящее решение вступает в силу после дня его официального опубликования.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3.</w:t>
      </w:r>
      <w:r w:rsidRPr="006A6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Едогонского сельского поселения в информационно – телекоммуникационной сети «Интернет», опубликовать (обнародовать).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Глава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Едогонского  сельского поселения                                Б.И.Мохун</w:t>
      </w: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BB" w:rsidRPr="006A619E" w:rsidRDefault="00A929BB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4F4" w:rsidRPr="006A619E" w:rsidRDefault="005374F4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4F4" w:rsidRPr="006A619E" w:rsidRDefault="005374F4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4F4" w:rsidRPr="005374F4" w:rsidRDefault="005374F4" w:rsidP="005374F4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5374F4" w:rsidRPr="005374F4" w:rsidRDefault="005374F4" w:rsidP="005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4F4">
        <w:rPr>
          <w:rStyle w:val="a4"/>
          <w:rFonts w:ascii="Times New Roman" w:hAnsi="Times New Roman"/>
          <w:sz w:val="24"/>
          <w:szCs w:val="24"/>
        </w:rPr>
        <w:lastRenderedPageBreak/>
        <w:t xml:space="preserve">ИРКУТСКАЯ ОБЛАСТЬ </w:t>
      </w:r>
    </w:p>
    <w:p w:rsidR="005374F4" w:rsidRPr="005374F4" w:rsidRDefault="005374F4" w:rsidP="005374F4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5374F4">
        <w:rPr>
          <w:rStyle w:val="a4"/>
          <w:rFonts w:ascii="Times New Roman" w:hAnsi="Times New Roman"/>
          <w:sz w:val="24"/>
          <w:szCs w:val="24"/>
        </w:rPr>
        <w:t>Тулунский район</w:t>
      </w:r>
    </w:p>
    <w:p w:rsidR="005374F4" w:rsidRPr="005374F4" w:rsidRDefault="005374F4" w:rsidP="005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b/>
          <w:sz w:val="24"/>
          <w:szCs w:val="24"/>
        </w:rPr>
        <w:t>ДУМА</w:t>
      </w:r>
      <w:r w:rsidRPr="005374F4">
        <w:rPr>
          <w:rStyle w:val="a4"/>
          <w:rFonts w:ascii="Times New Roman" w:hAnsi="Times New Roman"/>
          <w:sz w:val="24"/>
          <w:szCs w:val="24"/>
        </w:rPr>
        <w:t xml:space="preserve"> ЕДОГОНСКОГО СЕЛЬСКОГО ПОСЕЛЕНИЯ</w:t>
      </w:r>
    </w:p>
    <w:p w:rsidR="005374F4" w:rsidRPr="005374F4" w:rsidRDefault="005374F4" w:rsidP="005374F4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5374F4">
        <w:rPr>
          <w:rStyle w:val="a4"/>
          <w:rFonts w:ascii="Times New Roman" w:hAnsi="Times New Roman"/>
          <w:sz w:val="24"/>
          <w:szCs w:val="24"/>
        </w:rPr>
        <w:t> </w:t>
      </w:r>
    </w:p>
    <w:p w:rsidR="005374F4" w:rsidRPr="005374F4" w:rsidRDefault="005374F4" w:rsidP="005374F4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proofErr w:type="gramStart"/>
      <w:r w:rsidRPr="005374F4">
        <w:rPr>
          <w:rStyle w:val="a4"/>
          <w:rFonts w:ascii="Times New Roman" w:hAnsi="Times New Roman"/>
          <w:sz w:val="24"/>
          <w:szCs w:val="24"/>
        </w:rPr>
        <w:t>Р</w:t>
      </w:r>
      <w:proofErr w:type="gramEnd"/>
      <w:r w:rsidRPr="005374F4">
        <w:rPr>
          <w:rStyle w:val="a4"/>
          <w:rFonts w:ascii="Times New Roman" w:hAnsi="Times New Roman"/>
          <w:sz w:val="24"/>
          <w:szCs w:val="24"/>
        </w:rPr>
        <w:t xml:space="preserve"> Е Ш Е Н И Е</w:t>
      </w:r>
    </w:p>
    <w:p w:rsidR="005374F4" w:rsidRPr="005374F4" w:rsidRDefault="005374F4" w:rsidP="005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F4" w:rsidRPr="005374F4" w:rsidRDefault="005374F4" w:rsidP="005374F4">
      <w:pPr>
        <w:shd w:val="clear" w:color="auto" w:fill="FFFFFF"/>
        <w:spacing w:before="150" w:after="0" w:line="336" w:lineRule="auto"/>
        <w:rPr>
          <w:rStyle w:val="a4"/>
          <w:rFonts w:ascii="Times New Roman" w:hAnsi="Times New Roman"/>
          <w:sz w:val="24"/>
          <w:szCs w:val="24"/>
        </w:rPr>
      </w:pPr>
      <w:r w:rsidRPr="005374F4">
        <w:rPr>
          <w:rStyle w:val="a4"/>
          <w:rFonts w:ascii="Times New Roman" w:hAnsi="Times New Roman"/>
          <w:sz w:val="24"/>
          <w:szCs w:val="24"/>
        </w:rPr>
        <w:t xml:space="preserve">    05 марта  2015 года                                                                       № 6</w:t>
      </w:r>
    </w:p>
    <w:p w:rsidR="005374F4" w:rsidRPr="005374F4" w:rsidRDefault="005374F4" w:rsidP="005374F4">
      <w:pPr>
        <w:shd w:val="clear" w:color="auto" w:fill="FFFFFF"/>
        <w:spacing w:before="150" w:after="0" w:line="336" w:lineRule="auto"/>
        <w:rPr>
          <w:rStyle w:val="a4"/>
          <w:rFonts w:ascii="Times New Roman" w:hAnsi="Times New Roman"/>
          <w:i/>
          <w:sz w:val="24"/>
          <w:szCs w:val="24"/>
        </w:rPr>
      </w:pPr>
      <w:r w:rsidRPr="005374F4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с.Едогон</w:t>
      </w:r>
    </w:p>
    <w:p w:rsidR="005374F4" w:rsidRPr="005374F4" w:rsidRDefault="005374F4" w:rsidP="00537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Pr="005374F4" w:rsidRDefault="005374F4" w:rsidP="005374F4">
      <w:pPr>
        <w:pStyle w:val="a7"/>
        <w:ind w:right="3774"/>
        <w:jc w:val="both"/>
        <w:rPr>
          <w:b/>
          <w:i/>
          <w:color w:val="0A0A0A"/>
        </w:rPr>
      </w:pPr>
      <w:r w:rsidRPr="005374F4">
        <w:rPr>
          <w:b/>
          <w:i/>
        </w:rPr>
        <w:t xml:space="preserve">    Об утверждении </w:t>
      </w:r>
      <w:r w:rsidRPr="005374F4">
        <w:rPr>
          <w:b/>
          <w:i/>
          <w:color w:val="0A0A0A"/>
        </w:rPr>
        <w:t xml:space="preserve">Порядка увольнения (освобождения от должности) лица, замещающего муниципальную должность, в связи  с утратой доверия </w:t>
      </w:r>
    </w:p>
    <w:p w:rsidR="005374F4" w:rsidRPr="005374F4" w:rsidRDefault="005374F4" w:rsidP="005374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74F4" w:rsidRPr="005374F4" w:rsidRDefault="005374F4" w:rsidP="005374F4">
      <w:pPr>
        <w:pStyle w:val="a5"/>
        <w:spacing w:after="0"/>
        <w:ind w:firstLine="708"/>
        <w:jc w:val="both"/>
        <w:rPr>
          <w:sz w:val="24"/>
          <w:szCs w:val="24"/>
        </w:rPr>
      </w:pPr>
      <w:r w:rsidRPr="005374F4">
        <w:rPr>
          <w:sz w:val="24"/>
          <w:szCs w:val="24"/>
        </w:rPr>
        <w:t>В соответствии с частью 1 статьи 13.1 Федерального закона  от 25.12.2008г. № 273-ФЗ «О противодействии коррупции»,  руководствуясь Уставом Едогонского муниципального образования, Дума Едогонского сельского поселения</w:t>
      </w:r>
    </w:p>
    <w:p w:rsidR="005374F4" w:rsidRPr="005374F4" w:rsidRDefault="005374F4" w:rsidP="005374F4">
      <w:pPr>
        <w:pStyle w:val="a5"/>
        <w:spacing w:after="0"/>
        <w:jc w:val="both"/>
        <w:rPr>
          <w:sz w:val="24"/>
          <w:szCs w:val="24"/>
        </w:rPr>
      </w:pPr>
      <w:r w:rsidRPr="005374F4">
        <w:rPr>
          <w:sz w:val="24"/>
          <w:szCs w:val="24"/>
        </w:rPr>
        <w:t xml:space="preserve">                                                        РЕШИЛА:</w:t>
      </w:r>
    </w:p>
    <w:p w:rsidR="005374F4" w:rsidRPr="005374F4" w:rsidRDefault="005374F4" w:rsidP="005374F4">
      <w:pPr>
        <w:pStyle w:val="a5"/>
        <w:spacing w:after="0"/>
        <w:jc w:val="both"/>
        <w:rPr>
          <w:sz w:val="24"/>
          <w:szCs w:val="24"/>
        </w:rPr>
      </w:pPr>
    </w:p>
    <w:p w:rsidR="005374F4" w:rsidRPr="005374F4" w:rsidRDefault="005374F4" w:rsidP="005374F4">
      <w:pPr>
        <w:numPr>
          <w:ilvl w:val="0"/>
          <w:numId w:val="2"/>
        </w:numPr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Утвердить прилагаемый Порядок увольнения (освобождения от должности) лица, замещающего муниципальную должность, в связи с утратой доверия на территории Едогонского сельского поселения.</w:t>
      </w:r>
    </w:p>
    <w:p w:rsidR="005374F4" w:rsidRPr="005374F4" w:rsidRDefault="005374F4" w:rsidP="005374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4" w:rsidRPr="005374F4" w:rsidRDefault="005374F4" w:rsidP="005374F4">
      <w:pPr>
        <w:pStyle w:val="a7"/>
        <w:ind w:right="-6"/>
        <w:jc w:val="both"/>
      </w:pPr>
      <w:r w:rsidRPr="005374F4">
        <w:t>2. Признать утратившим силу решение Думы Едогонского сельского поселения от 14 ноября 2013 года  № 18 «Об утверждении Порядка увольнения (освобождения от должности) лица, замещающего  муниципальную должность, в связи  с утратой доверия на территории Едогонского сельского поселения».</w:t>
      </w:r>
    </w:p>
    <w:p w:rsidR="005374F4" w:rsidRPr="005374F4" w:rsidRDefault="005374F4" w:rsidP="005374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 постановление в газете «Едогонский вестник» и разместить на официальном сайте Едогонского сельского поселения в сети интернет.</w:t>
      </w: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 xml:space="preserve"> Глава Едогонского </w:t>
      </w: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Б.И.Мохун</w:t>
      </w: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Default="005374F4" w:rsidP="00537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5374F4" w:rsidRPr="005374F4" w:rsidRDefault="005374F4" w:rsidP="005374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решению Думы</w:t>
      </w:r>
    </w:p>
    <w:p w:rsidR="005374F4" w:rsidRPr="005374F4" w:rsidRDefault="005374F4" w:rsidP="005374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color w:val="000000"/>
          <w:sz w:val="24"/>
          <w:szCs w:val="24"/>
        </w:rPr>
        <w:t xml:space="preserve">Едогонского сельского поселения </w:t>
      </w:r>
    </w:p>
    <w:p w:rsidR="005374F4" w:rsidRPr="005374F4" w:rsidRDefault="005374F4" w:rsidP="005374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 от 05.03.</w:t>
      </w:r>
      <w:r w:rsidRPr="005374F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г. № 6</w:t>
      </w:r>
    </w:p>
    <w:p w:rsidR="005374F4" w:rsidRPr="005374F4" w:rsidRDefault="005374F4" w:rsidP="005374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4F4" w:rsidRPr="005374F4" w:rsidRDefault="005374F4" w:rsidP="0053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F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374F4" w:rsidRPr="005374F4" w:rsidRDefault="005374F4" w:rsidP="0053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F4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лица, замещающего </w:t>
      </w:r>
    </w:p>
    <w:p w:rsidR="005374F4" w:rsidRPr="005374F4" w:rsidRDefault="005374F4" w:rsidP="00537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4F4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должность, в связи с утратой доверия </w:t>
      </w:r>
    </w:p>
    <w:p w:rsidR="005374F4" w:rsidRPr="005374F4" w:rsidRDefault="005374F4" w:rsidP="005374F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Настоящий Порядок увольнения (освобождения от должности) лица, замещающего муниципальную должность, в связи с утратой доверия (далее – Порядок) разработан в соответствии с частью 1 статьи 13.1 Федерального закона от 25 декабря 2008 года № 273-ФЗ «О противодействии коррупции». 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5374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в Едогонском муниципальном образовании подлежит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коррупции», а именно: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374F4" w:rsidRPr="005374F4" w:rsidRDefault="005374F4" w:rsidP="00537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 w:rsidRPr="005374F4">
        <w:rPr>
          <w:rFonts w:ascii="Times New Roman" w:hAnsi="Times New Roman" w:cs="Times New Roman"/>
          <w:sz w:val="24"/>
          <w:szCs w:val="24"/>
        </w:rPr>
        <w:t xml:space="preserve">         2. Решение об увольнении (освобождении от должности) лица, замещающего муниципальную должность, в связи с утратой доверия принимается решением Думы Едогонского сельского поселения тайным голосованием по результатам проверки, проведённой в отношении лица, замещающего муниципальную должность, в соответствии с настоящим Порядком.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lastRenderedPageBreak/>
        <w:t xml:space="preserve">          3. Основанием для проведения проверки, предусмотренной </w:t>
      </w:r>
      <w:hyperlink r:id="rId8" w:history="1">
        <w:r w:rsidRPr="005374F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374F4">
        <w:rPr>
          <w:rFonts w:ascii="Times New Roman" w:hAnsi="Times New Roman" w:cs="Times New Roman"/>
          <w:sz w:val="24"/>
          <w:szCs w:val="24"/>
        </w:rPr>
        <w:t>2 настоящего Порядка, является информация, представленная в письменном виде в установленном порядке:</w:t>
      </w:r>
    </w:p>
    <w:p w:rsidR="005374F4" w:rsidRPr="005374F4" w:rsidRDefault="005374F4" w:rsidP="00537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самоуправления;</w:t>
      </w:r>
    </w:p>
    <w:p w:rsidR="005374F4" w:rsidRPr="005374F4" w:rsidRDefault="005374F4" w:rsidP="00537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74F4" w:rsidRPr="005374F4" w:rsidRDefault="005374F4" w:rsidP="00537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5374F4" w:rsidRPr="005374F4" w:rsidRDefault="005374F4" w:rsidP="00537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г) гражданами.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Указанная информация направляется в Думу Едогонского сельского поселения (Тулунский район, с.Едогон,  ул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енина, д.66, каб.1). Поступившая информация подлежит регистрации в журнале входящей корреспонденции Думы  сельского поселения в день ее поступления. Информация передается председателем Думы Едогонского сельского поселения на рассмотрение </w:t>
      </w:r>
      <w:r w:rsidRPr="005374F4">
        <w:rPr>
          <w:rFonts w:ascii="Times New Roman" w:hAnsi="Times New Roman" w:cs="Times New Roman"/>
          <w:bCs/>
          <w:sz w:val="24"/>
          <w:szCs w:val="24"/>
        </w:rPr>
        <w:t xml:space="preserve">Комиссии по мандатам, регламенту и депутатской этике  </w:t>
      </w:r>
      <w:r w:rsidRPr="005374F4">
        <w:rPr>
          <w:rFonts w:ascii="Times New Roman" w:hAnsi="Times New Roman" w:cs="Times New Roman"/>
          <w:sz w:val="24"/>
          <w:szCs w:val="24"/>
        </w:rPr>
        <w:t xml:space="preserve">Думы  Едогонского сельского поселения (далее – Комиссия) не позднее 3 дней со дня ее поступления. 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Информация анонимного характера не может служить основанием для проверки.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 4. Проверка соблюдения, указанных в пунктах 1, 1.1. настоящего Порядка случаев, производится </w:t>
      </w:r>
      <w:r w:rsidRPr="005374F4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5374F4">
        <w:rPr>
          <w:rFonts w:ascii="Times New Roman" w:hAnsi="Times New Roman" w:cs="Times New Roman"/>
          <w:sz w:val="24"/>
          <w:szCs w:val="24"/>
        </w:rPr>
        <w:t xml:space="preserve">. Срок принятия решения о проведении проверки не должен превышать 5 дней со дня поступления информации в Комиссию в соответствии с пунктом 3 настоящего Порядка. Срок проведения проверки не должен превышать 30 дней со дня   принятия Комиссией решения о проведении проверки в отношении лица, замещающего муниципальную должность. 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 Решение о проведении проверки оформляется письменно в виде протокола Комиссии и подписывается председателем Комиссии.      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5. Комиссия осуществляет проверку: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а) самостоятельно;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б) путем направления запроса в правоохранительные органы или государственные органы, осуществляющие контрольные функции.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При осуществлении проверки Комиссия вправе: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а) проводить беседу с лицом, замещающим муниципальную должность;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б) изучать представленные лицом, замещающим муниципальную должность дополнительные материалы;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в) получать от лица, замещающего муниципальную должность  пояснения по представленным им материалам;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г) направлять запросы в органы прокуратуры Российской Федерации, иные федеральные 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объединения; 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74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4F4">
        <w:rPr>
          <w:rFonts w:ascii="Times New Roman" w:hAnsi="Times New Roman" w:cs="Times New Roman"/>
          <w:sz w:val="24"/>
          <w:szCs w:val="24"/>
        </w:rPr>
        <w:t>) получать информацию от физических лиц, с их согласия.</w:t>
      </w:r>
    </w:p>
    <w:p w:rsidR="005374F4" w:rsidRPr="005374F4" w:rsidRDefault="005374F4" w:rsidP="005374F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6. Комиссия в течение трех рабочих дней со дня принятия решения о проведении проверки уведомляет в письменной форме лицо, замещающее муниципальную должность о начале в отношении него проверки (с вручение копии протокола Комиссии о принятии решения о проведении проверки) и знакомит его с поступившей информацией,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информирует соблюдение каких требований подлежат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проверке. </w:t>
      </w:r>
    </w:p>
    <w:p w:rsidR="005374F4" w:rsidRPr="005374F4" w:rsidRDefault="005374F4" w:rsidP="005374F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1"/>
      <w:bookmarkEnd w:id="2"/>
      <w:r w:rsidRPr="005374F4">
        <w:rPr>
          <w:rFonts w:ascii="Times New Roman" w:hAnsi="Times New Roman" w:cs="Times New Roman"/>
          <w:sz w:val="24"/>
          <w:szCs w:val="24"/>
        </w:rPr>
        <w:lastRenderedPageBreak/>
        <w:t>7. По окончании проверки Комиссия обязана ознакомить лицо, замещающее муниципальную должность с результатами проверки с соблюдением законодательства Российской Федерации о государственной тайне.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3"/>
      <w:bookmarkEnd w:id="3"/>
      <w:r w:rsidRPr="005374F4">
        <w:rPr>
          <w:rFonts w:ascii="Times New Roman" w:hAnsi="Times New Roman" w:cs="Times New Roman"/>
          <w:sz w:val="24"/>
          <w:szCs w:val="24"/>
        </w:rPr>
        <w:t xml:space="preserve"> 8. Лицо, замещающее муниципальную должность вправе:</w:t>
      </w:r>
    </w:p>
    <w:p w:rsidR="005374F4" w:rsidRPr="005374F4" w:rsidRDefault="005374F4" w:rsidP="00537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а) давать пояснения в письменной форме, которые приобщаются к материалам проверки;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374F4" w:rsidRPr="005374F4" w:rsidRDefault="005374F4" w:rsidP="0053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настоящем  Порядке.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9. По окончании проверки Комиссией подготавливается отчет, в котором указываются факты и обстоятельства, установленные по результатам проверки. Отчет о результатах проверки подписывается председателем и всеми членами Комиссии. 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10.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пунктах 1, 1.1. настоящего Порядка, отчет Комиссии о результатах проверки (дале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отчет) направляется в Думу сельского поселения.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11. О направлении отчета в Думу Едогонского сельского поселения лицо, замещающее муниципальную должность, уведомляется не позднее дня, следующего за днем направления отчета в Думу Едогонского сельского поселения.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12. Отчет Комиссии представляется председателем Комиссии в Думу Едогонского сельского поселения в течение трех дней со дня проведения заседания Комиссии, на котором он утвержден вместе с проектом решения Думы Едогонского сельского поселения об увольнении (освобождении от должности) лица, замещающего муниципальную должность, в связи с утратой доверия. </w:t>
      </w:r>
    </w:p>
    <w:p w:rsidR="005374F4" w:rsidRPr="005374F4" w:rsidRDefault="005374F4" w:rsidP="00537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F4">
        <w:rPr>
          <w:rFonts w:ascii="Times New Roman" w:hAnsi="Times New Roman" w:cs="Times New Roman"/>
          <w:sz w:val="24"/>
          <w:szCs w:val="24"/>
        </w:rPr>
        <w:t>Председатель Думы Едогонского сельского поселения в течение  5 дней со дня поступления отчета Комиссии вносит вопрос о рассмотрении проекта решения Думы Едогонского сельского поселения об увольнении (освобождении от должности) лица, замещающего муниципальную должность в повестку очередного заседания Думы Едогонского сельского поселения  (в случае если до очередного заседания Думы Едогонского сельского поселения не более 25 дней), либо  созывает внеочередное заседания Думы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>, заблаговременно доводит до сведения депутатов время и место проведения заседания, а также проект повестки дня, в соответствии с Регламентом Думы сельского поселения.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  13. Рассмотрение вопроса об увольнении (освобождении от должности) лица, замещающего муниципальную должность, осуществляется Думой Едогонского сельского поселения в течение одного месяца со дня его поступления в Думу Едогонского сельского поселения.</w:t>
      </w:r>
    </w:p>
    <w:p w:rsidR="005374F4" w:rsidRPr="005374F4" w:rsidRDefault="005374F4" w:rsidP="005374F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14.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>, своих должностных обязанностей.</w:t>
      </w:r>
    </w:p>
    <w:p w:rsidR="005374F4" w:rsidRPr="005374F4" w:rsidRDefault="005374F4" w:rsidP="005374F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lastRenderedPageBreak/>
        <w:t xml:space="preserve">         15.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Решение об увольнении (об освобождении от должности) лица, замещающего муниципальную должность, в связи с утратой доверия принимается Думой Едогонского сельского поселения не позднее чем через 30 дней со дня появления основания для увольнении (освобождении от должности) лица, замещающего муниципальную должность, в связи с утратой доверия за совершение коррупционного правонарушения, не считая периода временной нетрудоспособности, пребывания в отпуске, других случаев неисполнения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должностных обязанностей по уважительным причинам, проведения проверки и рассмотрения материалов. Днем появления основания считается дата предоставления отчета Комиссии в  Думу Едогонского сельского поселения, в соответствии с пунктом 12 настоящего Порядка.</w:t>
      </w:r>
    </w:p>
    <w:p w:rsidR="005374F4" w:rsidRPr="005374F4" w:rsidRDefault="005374F4" w:rsidP="005374F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16. Решение Думы Едогонского сельского поселения об увольнении (освобождении от должности) лица, замещающего муниципальную должность, принимается Думой Едогонского сельского поселения тайным голосованием и считается принятым, если за него проголосовало не менее двух третей от установленной численности депутатов Думы Едогонского сельского поселения.</w:t>
      </w:r>
    </w:p>
    <w:p w:rsidR="005374F4" w:rsidRPr="005374F4" w:rsidRDefault="005374F4" w:rsidP="00537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7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F4">
        <w:rPr>
          <w:rFonts w:ascii="Times New Roman" w:hAnsi="Times New Roman" w:cs="Times New Roman"/>
          <w:sz w:val="24"/>
          <w:szCs w:val="24"/>
        </w:rPr>
        <w:t xml:space="preserve">17. Решение Думы Едогонского сельского поселения об увольнении (освобождении от должности)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подписывается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заместителем председателя Думы.</w:t>
      </w:r>
    </w:p>
    <w:p w:rsidR="005374F4" w:rsidRPr="005374F4" w:rsidRDefault="005374F4" w:rsidP="00537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18. При рассмотрении Думой Едогонского сельского поселения решения об увольнении (освобождении от должности) лица, замещающего муниципальную должность, ему обеспечивается:</w:t>
      </w:r>
    </w:p>
    <w:p w:rsidR="005374F4" w:rsidRPr="005374F4" w:rsidRDefault="005374F4" w:rsidP="005374F4">
      <w:pPr>
        <w:shd w:val="clear" w:color="auto" w:fill="FFFFFF"/>
        <w:tabs>
          <w:tab w:val="left" w:pos="787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1) заблаговременное получение  уведомления о дате и месте проведения соответствующего заседания, а также ознакомление с обращением об увольнении (освобождении от должности) лица, замещающего муниципальную должность;</w:t>
      </w:r>
    </w:p>
    <w:p w:rsidR="005374F4" w:rsidRPr="005374F4" w:rsidRDefault="005374F4" w:rsidP="005374F4">
      <w:pPr>
        <w:shd w:val="clear" w:color="auto" w:fill="FFFFFF"/>
        <w:tabs>
          <w:tab w:val="left" w:pos="787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2)  предоставление  возможности дать депутатам Думы Едогонского сельского поселения объяснения по поводу обстоятельств, выдвигаемых  в качестве основания для увольнения (освобождения от должности).</w:t>
      </w:r>
    </w:p>
    <w:p w:rsidR="005374F4" w:rsidRPr="005374F4" w:rsidRDefault="005374F4" w:rsidP="005374F4">
      <w:pPr>
        <w:shd w:val="clear" w:color="auto" w:fill="FFFFFF"/>
        <w:tabs>
          <w:tab w:val="left" w:pos="787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374F4">
        <w:rPr>
          <w:rFonts w:ascii="Times New Roman" w:hAnsi="Times New Roman" w:cs="Times New Roman"/>
          <w:sz w:val="24"/>
          <w:szCs w:val="24"/>
        </w:rPr>
        <w:t xml:space="preserve"> 19. В случае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не согласно с решением Думы Едогонского сельского поселения об увольнении (освобождении от должности), оно вправе в письменном виде изложить свое особое мнение.</w:t>
      </w:r>
    </w:p>
    <w:p w:rsidR="005374F4" w:rsidRPr="005374F4" w:rsidRDefault="005374F4" w:rsidP="005374F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20.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9" w:history="1">
        <w:r w:rsidRPr="005374F4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5374F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и указанный в </w:t>
      </w:r>
      <w:hyperlink r:id="rId10" w:history="1">
        <w:r w:rsidRPr="005374F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374F4">
        <w:rPr>
          <w:rFonts w:ascii="Times New Roman" w:hAnsi="Times New Roman" w:cs="Times New Roman"/>
          <w:sz w:val="24"/>
          <w:szCs w:val="24"/>
        </w:rPr>
        <w:t>, 1.1 настоящего Порядка. Решение Думы должно быть мотивировано, доступно и понятно.</w:t>
      </w:r>
    </w:p>
    <w:p w:rsidR="005374F4" w:rsidRPr="005374F4" w:rsidRDefault="005374F4" w:rsidP="005374F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21. 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5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. </w:t>
      </w:r>
      <w:r w:rsidRPr="005374F4">
        <w:rPr>
          <w:rFonts w:ascii="Times New Roman" w:hAnsi="Times New Roman" w:cs="Times New Roman"/>
          <w:sz w:val="24"/>
          <w:szCs w:val="24"/>
        </w:rPr>
        <w:lastRenderedPageBreak/>
        <w:t>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374F4" w:rsidRPr="005374F4" w:rsidRDefault="005374F4" w:rsidP="005374F4">
      <w:pPr>
        <w:shd w:val="clear" w:color="auto" w:fill="FFFFFF"/>
        <w:tabs>
          <w:tab w:val="left" w:pos="787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5374F4">
        <w:rPr>
          <w:rFonts w:ascii="Times New Roman" w:hAnsi="Times New Roman" w:cs="Times New Roman"/>
          <w:sz w:val="24"/>
          <w:szCs w:val="24"/>
        </w:rPr>
        <w:t xml:space="preserve">         22. Решение Думы Едогонского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7 дней со дня его принятия. В случае</w:t>
      </w:r>
      <w:proofErr w:type="gramStart"/>
      <w:r w:rsidRPr="005374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4F4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увольнения (освобождения от должности), особое мнение подлежит опубликованию (обнародованию) одновременно с указанным решением Думы Едогонского сельского поселения.</w:t>
      </w:r>
    </w:p>
    <w:p w:rsidR="005374F4" w:rsidRDefault="005374F4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8" w:rsidRDefault="005434F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8" w:rsidRDefault="005434F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6A619E">
        <w:rPr>
          <w:rFonts w:ascii="Times New Roman" w:hAnsi="Times New Roman"/>
          <w:spacing w:val="20"/>
          <w:sz w:val="28"/>
          <w:szCs w:val="28"/>
        </w:rPr>
        <w:lastRenderedPageBreak/>
        <w:t>Иркутская  область</w:t>
      </w: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6A619E">
        <w:rPr>
          <w:rFonts w:ascii="Times New Roman" w:hAnsi="Times New Roman"/>
          <w:spacing w:val="20"/>
          <w:sz w:val="28"/>
          <w:szCs w:val="28"/>
        </w:rPr>
        <w:t xml:space="preserve"> Тулунский  район</w:t>
      </w: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6A619E">
        <w:rPr>
          <w:rFonts w:ascii="Times New Roman" w:hAnsi="Times New Roman"/>
          <w:spacing w:val="20"/>
          <w:sz w:val="28"/>
          <w:szCs w:val="28"/>
        </w:rPr>
        <w:t>Дума Едогонского сельского поселения</w:t>
      </w: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Cs w:val="24"/>
        </w:rPr>
      </w:pPr>
      <w:proofErr w:type="gramStart"/>
      <w:r w:rsidRPr="006A619E">
        <w:rPr>
          <w:rFonts w:ascii="Times New Roman" w:hAnsi="Times New Roman"/>
          <w:spacing w:val="20"/>
          <w:szCs w:val="24"/>
        </w:rPr>
        <w:t>Р</w:t>
      </w:r>
      <w:proofErr w:type="gramEnd"/>
      <w:r w:rsidRPr="006A619E">
        <w:rPr>
          <w:rFonts w:ascii="Times New Roman" w:hAnsi="Times New Roman"/>
          <w:spacing w:val="20"/>
          <w:szCs w:val="24"/>
        </w:rPr>
        <w:t xml:space="preserve"> Е Ш Е Н И Е </w:t>
      </w: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Cs w:val="24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Cs w:val="24"/>
        </w:rPr>
      </w:pPr>
    </w:p>
    <w:p w:rsidR="006A619E" w:rsidRPr="006A619E" w:rsidRDefault="006A619E" w:rsidP="006A619E">
      <w:pPr>
        <w:pStyle w:val="Oaieaaaa"/>
        <w:ind w:left="-180" w:right="-6"/>
        <w:jc w:val="center"/>
        <w:rPr>
          <w:rFonts w:ascii="Times New Roman" w:hAnsi="Times New Roman"/>
          <w:spacing w:val="20"/>
          <w:szCs w:val="24"/>
        </w:rPr>
      </w:pPr>
      <w:r w:rsidRPr="006A619E">
        <w:rPr>
          <w:rFonts w:ascii="Times New Roman" w:hAnsi="Times New Roman"/>
          <w:spacing w:val="20"/>
          <w:szCs w:val="24"/>
        </w:rPr>
        <w:t>05 марта  2015г.                                      №  4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С.Едогон</w:t>
      </w:r>
    </w:p>
    <w:p w:rsidR="006A619E" w:rsidRPr="006A619E" w:rsidRDefault="006A619E" w:rsidP="006A619E">
      <w:p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Об   утверждении   перечня   информации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>о    деятельности  Думы Едогонского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>сельского поселения, размещаемой в сети  Интернет</w:t>
      </w:r>
      <w:proofErr w:type="gramEnd"/>
    </w:p>
    <w:p w:rsidR="006A619E" w:rsidRPr="006A619E" w:rsidRDefault="006A619E" w:rsidP="006A619E">
      <w:p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A619E" w:rsidRPr="006A619E" w:rsidRDefault="006A619E" w:rsidP="006A619E">
      <w:pPr>
        <w:suppressAutoHyphens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6A619E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обеспечения доступа к информации о Думы Едогонского сельского поселения,  руководствуясь </w:t>
      </w:r>
      <w:r w:rsidRPr="006A61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</w:t>
      </w:r>
      <w:r w:rsidRPr="006A619E">
        <w:rPr>
          <w:rFonts w:ascii="Times New Roman" w:hAnsi="Times New Roman" w:cs="Times New Roman"/>
          <w:sz w:val="24"/>
          <w:szCs w:val="24"/>
          <w:lang w:eastAsia="ar-SA"/>
        </w:rPr>
        <w:t>Едогонского</w:t>
      </w:r>
      <w:r w:rsidRPr="006A61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муниципального образования, Дума </w:t>
      </w:r>
      <w:r w:rsidRPr="006A619E">
        <w:rPr>
          <w:rFonts w:ascii="Times New Roman" w:hAnsi="Times New Roman" w:cs="Times New Roman"/>
          <w:sz w:val="24"/>
          <w:szCs w:val="24"/>
          <w:lang w:eastAsia="ar-SA"/>
        </w:rPr>
        <w:t>Едогонского</w:t>
      </w:r>
      <w:r w:rsidRPr="006A61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сельского поселения</w:t>
      </w:r>
      <w:proofErr w:type="gramEnd"/>
    </w:p>
    <w:p w:rsidR="006A619E" w:rsidRPr="006A619E" w:rsidRDefault="006A619E" w:rsidP="006A619E">
      <w:pPr>
        <w:suppressAutoHyphens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РЕШИЛА: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sz w:val="24"/>
          <w:szCs w:val="24"/>
          <w:lang w:eastAsia="ar-SA"/>
        </w:rPr>
        <w:t>1. Утвердить Перечень информации о деятельности Думы Едогонского сельского поселения, размещаемой в сети «Интернет» (прилагается).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  <w:lang w:eastAsia="ar-SA"/>
        </w:rPr>
        <w:t xml:space="preserve">2.  </w:t>
      </w:r>
      <w:r w:rsidRPr="006A619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Pr="006A619E">
        <w:rPr>
          <w:rFonts w:ascii="Times New Roman" w:hAnsi="Times New Roman" w:cs="Times New Roman"/>
          <w:sz w:val="24"/>
          <w:szCs w:val="24"/>
          <w:lang w:eastAsia="ar-SA"/>
        </w:rPr>
        <w:t>Едогонский</w:t>
      </w:r>
      <w:r w:rsidRPr="006A619E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619E" w:rsidRPr="006A619E" w:rsidRDefault="006A619E" w:rsidP="006A61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A619E">
        <w:rPr>
          <w:rFonts w:ascii="Times New Roman" w:hAnsi="Times New Roman" w:cs="Times New Roman"/>
          <w:sz w:val="24"/>
          <w:szCs w:val="24"/>
          <w:lang w:eastAsia="ar-SA"/>
        </w:rPr>
        <w:t>Едогонского</w:t>
      </w:r>
    </w:p>
    <w:p w:rsidR="006A619E" w:rsidRPr="006A619E" w:rsidRDefault="006A619E" w:rsidP="006A619E">
      <w:pPr>
        <w:pStyle w:val="a3"/>
      </w:pPr>
      <w:r w:rsidRPr="006A619E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Б.И.Мохун</w:t>
      </w: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pStyle w:val="a3"/>
        <w:jc w:val="right"/>
        <w:rPr>
          <w:lang w:eastAsia="ar-SA"/>
        </w:rPr>
      </w:pPr>
    </w:p>
    <w:p w:rsidR="006A619E" w:rsidRDefault="006A619E" w:rsidP="006A619E">
      <w:pPr>
        <w:pStyle w:val="a3"/>
        <w:jc w:val="right"/>
        <w:rPr>
          <w:lang w:eastAsia="ar-SA"/>
        </w:rPr>
      </w:pP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A619E">
        <w:rPr>
          <w:lang w:eastAsia="ar-SA"/>
        </w:rPr>
        <w:t xml:space="preserve"> </w:t>
      </w:r>
      <w:r w:rsidRPr="006A619E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Думы </w:t>
      </w: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sz w:val="24"/>
          <w:szCs w:val="24"/>
          <w:lang w:eastAsia="ar-SA"/>
        </w:rPr>
        <w:t>Едогонского сельского поселения</w:t>
      </w: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A619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от 05.03. 2015 года  №  4</w:t>
      </w:r>
      <w:r w:rsidRPr="006A61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</w:t>
      </w:r>
    </w:p>
    <w:p w:rsidR="006A619E" w:rsidRPr="006A619E" w:rsidRDefault="006A619E" w:rsidP="006A619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Перечень</w:t>
      </w:r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информации о деятельности Думы </w:t>
      </w:r>
      <w:proofErr w:type="spellStart"/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>Едогонскогосельского</w:t>
      </w:r>
      <w:proofErr w:type="spellEnd"/>
      <w:r w:rsidRPr="006A61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поселения, размещаемой в сети «Интернет»</w:t>
      </w:r>
    </w:p>
    <w:tbl>
      <w:tblPr>
        <w:tblW w:w="109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5416"/>
        <w:gridCol w:w="7"/>
        <w:gridCol w:w="2235"/>
        <w:gridCol w:w="2674"/>
      </w:tblGrid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19E" w:rsidRPr="006A619E" w:rsidTr="00C22CD5">
        <w:tc>
          <w:tcPr>
            <w:tcW w:w="570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  <w:gridSpan w:val="2"/>
          </w:tcPr>
          <w:p w:rsidR="006A619E" w:rsidRPr="006A619E" w:rsidRDefault="006A619E" w:rsidP="00C22CD5">
            <w:pPr>
              <w:pStyle w:val="ConsPlusNormal"/>
              <w:ind w:left="14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Думе сельского поселения</w:t>
            </w:r>
          </w:p>
        </w:tc>
        <w:tc>
          <w:tcPr>
            <w:tcW w:w="2242" w:type="dxa"/>
            <w:gridSpan w:val="2"/>
          </w:tcPr>
          <w:p w:rsidR="006A619E" w:rsidRPr="006A619E" w:rsidRDefault="006A619E" w:rsidP="00C22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Думы сельского поселения, почтовый адрес, адрес электронной почты (при наличии), номер телефона справочной службы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Структура Думы сельского поселения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структуры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Думы сельского поселения, в частности фамилии, имена, отчества, номера телефонов сотрудников, а так же при согласии указанных лиц – иные сведения о них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назначения. 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Думы сельского поселения, ее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Думы сельского поселения 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0" w:type="auto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619E" w:rsidRPr="006A619E" w:rsidTr="00C22CD5">
        <w:tc>
          <w:tcPr>
            <w:tcW w:w="570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  <w:gridSpan w:val="3"/>
          </w:tcPr>
          <w:p w:rsidR="006A619E" w:rsidRPr="006A619E" w:rsidRDefault="006A619E" w:rsidP="00C22CD5">
            <w:pPr>
              <w:pStyle w:val="ConsPlusNormal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Думой сельского поселения, включая сведения о внесении в них изменений, признании их 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регистрации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недействующими и противоречащими федеральному законодательству нормативных правовых актов Думы сельского поселения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поступления судебного решения в Думу сельского поселения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Ежеквартально. Поддерживается в актуальном состоянии, в сроки, установленные законодательством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закупок</w:t>
            </w: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утверждения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 Думой сельского поселения к рассмотрению в соответствии с законами и иными нормативными правовыми актами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подписания правового акта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появления информации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6A619E">
        <w:tc>
          <w:tcPr>
            <w:tcW w:w="576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3" w:type="dxa"/>
            <w:gridSpan w:val="2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Судебный и административный порядок обжалования нормативных правовых актов и иных решений, действий (бездействия) Думы сельского поселения</w:t>
            </w:r>
          </w:p>
        </w:tc>
        <w:tc>
          <w:tcPr>
            <w:tcW w:w="2235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74" w:type="dxa"/>
          </w:tcPr>
          <w:p w:rsidR="006A619E" w:rsidRPr="006A619E" w:rsidRDefault="006A619E" w:rsidP="00C2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A619E" w:rsidRPr="006A619E" w:rsidRDefault="006A619E" w:rsidP="00C22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об участии Думы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наступления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участия в программах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 и законами Иркутской области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появления информации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 результатах проверок, проведенных Думой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подведомственными организациями в пределах их полномочий, а также о результатах проверок, проведенных в Думе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подведомственных организациях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20-ти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рабочих дней с 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момента утверждения,   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соответствующего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результата     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проверки     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мере проведения проверок   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Тексты официальных выступлений и заявлений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главы сельского поселения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течение 5-ти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дней с момента выступления, заявления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мере появления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Статистическая информация о деятельности Думы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Статистические  данные и показатели, характеризующие состояние и динамику развития экономической, социальной и иных сфер жизнедеятельности сельского поселения, регулирование которых отнесено к полномочиям Думы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19E" w:rsidRPr="006A619E" w:rsidTr="006A619E">
        <w:tblPrEx>
          <w:tblLook w:val="01E0"/>
        </w:tblPrEx>
        <w:trPr>
          <w:trHeight w:val="174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Сведения об использовании Думой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подведомственными организациями бюджетных средств   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20-ти рабочих дней с момента наступления следующего квартала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 работе Думы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Поддерживаются в актуальном состоянии</w:t>
            </w:r>
          </w:p>
        </w:tc>
      </w:tr>
      <w:tr w:rsidR="006A619E" w:rsidRPr="006A619E" w:rsidTr="006A619E">
        <w:tblPrEx>
          <w:tblLook w:val="01E0"/>
        </w:tblPrEx>
        <w:trPr>
          <w:trHeight w:val="163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обращений с указанием актов, регулирующих  эту деятельность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обновления информации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обновления информации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Фамилия, имя и отчество  должностных лиц, к  полномочиям которых отнесены   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организация приема лиц,  указанных в пункте 8.1 перечня, обеспечение рассмотрения их  обращений, а также номер  телефона, по которому можно получить информацию справочного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характера       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обновления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обновления информации</w:t>
            </w:r>
          </w:p>
        </w:tc>
      </w:tr>
      <w:tr w:rsidR="006A619E" w:rsidRPr="006A619E" w:rsidTr="006A619E">
        <w:tblPrEx>
          <w:tblLook w:val="01E0"/>
        </w:tblPrEx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Обзоры обращений граждан, поступившие в Думу </w:t>
            </w: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 также обобщенная информация о результатах рассмотрения этих обращений и принятых мерах</w:t>
            </w:r>
          </w:p>
          <w:p w:rsidR="006A619E" w:rsidRPr="006A619E" w:rsidRDefault="006A619E" w:rsidP="00C22CD5">
            <w:pPr>
              <w:suppressAutoHyphens/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suppressAutoHyphens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E" w:rsidRPr="006A619E" w:rsidRDefault="006A619E" w:rsidP="00C2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</w:tr>
    </w:tbl>
    <w:p w:rsidR="00E43930" w:rsidRDefault="00E43930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930" w:rsidRDefault="00E43930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19E" w:rsidRPr="006A619E" w:rsidRDefault="006A619E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1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 </w:t>
      </w:r>
      <w:proofErr w:type="gramStart"/>
      <w:r w:rsidRPr="006A619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A619E">
        <w:rPr>
          <w:rFonts w:ascii="Times New Roman" w:hAnsi="Times New Roman" w:cs="Times New Roman"/>
          <w:b/>
          <w:i/>
          <w:sz w:val="24"/>
          <w:szCs w:val="24"/>
        </w:rPr>
        <w:t xml:space="preserve"> К У Т С К А Я     О Б Л А С Т Ь</w:t>
      </w:r>
    </w:p>
    <w:p w:rsidR="006A619E" w:rsidRPr="006A619E" w:rsidRDefault="006A619E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19E">
        <w:rPr>
          <w:rFonts w:ascii="Times New Roman" w:hAnsi="Times New Roman" w:cs="Times New Roman"/>
          <w:b/>
          <w:i/>
          <w:sz w:val="24"/>
          <w:szCs w:val="24"/>
        </w:rPr>
        <w:t xml:space="preserve">Т У Л У Н С К И Й   </w:t>
      </w:r>
      <w:proofErr w:type="gramStart"/>
      <w:r w:rsidRPr="006A619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A619E">
        <w:rPr>
          <w:rFonts w:ascii="Times New Roman" w:hAnsi="Times New Roman" w:cs="Times New Roman"/>
          <w:b/>
          <w:i/>
          <w:sz w:val="24"/>
          <w:szCs w:val="24"/>
        </w:rPr>
        <w:t xml:space="preserve"> А Й О Н</w:t>
      </w:r>
    </w:p>
    <w:p w:rsidR="006A619E" w:rsidRDefault="006A619E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19E">
        <w:rPr>
          <w:rFonts w:ascii="Times New Roman" w:hAnsi="Times New Roman" w:cs="Times New Roman"/>
          <w:b/>
          <w:i/>
          <w:sz w:val="24"/>
          <w:szCs w:val="24"/>
        </w:rPr>
        <w:t>ЕДОГОНСКОЕ  СЕЛЬСКОЕ  ПОСЕЛЕНИЕ</w:t>
      </w:r>
    </w:p>
    <w:p w:rsidR="006A619E" w:rsidRPr="006A619E" w:rsidRDefault="006A619E" w:rsidP="006A619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61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619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с.Едогон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от 10 марта  2015  года </w:t>
      </w:r>
      <w:r w:rsidRPr="006A619E">
        <w:rPr>
          <w:rFonts w:ascii="Times New Roman" w:hAnsi="Times New Roman" w:cs="Times New Roman"/>
          <w:sz w:val="24"/>
          <w:szCs w:val="24"/>
        </w:rPr>
        <w:tab/>
      </w:r>
      <w:r w:rsidRPr="006A619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A619E">
        <w:rPr>
          <w:rFonts w:ascii="Times New Roman" w:hAnsi="Times New Roman" w:cs="Times New Roman"/>
          <w:sz w:val="24"/>
          <w:szCs w:val="24"/>
        </w:rPr>
        <w:tab/>
      </w:r>
      <w:r w:rsidRPr="006A61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619E">
        <w:rPr>
          <w:rFonts w:ascii="Times New Roman" w:hAnsi="Times New Roman" w:cs="Times New Roman"/>
          <w:sz w:val="24"/>
          <w:szCs w:val="24"/>
        </w:rPr>
        <w:tab/>
        <w:t xml:space="preserve">         № 5-пг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охраны лесов </w:t>
      </w:r>
      <w:proofErr w:type="gramStart"/>
      <w:r w:rsidRPr="006A619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пожаров на территории Едогонского</w:t>
      </w:r>
    </w:p>
    <w:p w:rsidR="006A619E" w:rsidRPr="006A619E" w:rsidRDefault="006A619E" w:rsidP="006A61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сельского поселения в 2015г</w:t>
      </w:r>
    </w:p>
    <w:p w:rsidR="006A619E" w:rsidRPr="006A619E" w:rsidRDefault="006A619E" w:rsidP="006A619E">
      <w:pPr>
        <w:rPr>
          <w:rFonts w:ascii="Times New Roman" w:hAnsi="Times New Roman" w:cs="Times New Roman"/>
          <w:b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В соответствии со статьями 52,53, 57 и 84 Лесного Кодекса РФ, статьей  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21.12.1994 №69-ФЗ «О пожарной безопасности», постановлением Правительства РФ от 30 июня 2007 года №417 «Об утверждении правил пожарной безопасности в лесах»,  распоряжением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27.03.2014г №214-рп «О мерах по охране лесов от пожаров в 2015году на территории Иркутской области», в целях подготовки к пожароопасному сезону 2015 года и реализации мер по охране лесов от пожаров, руководствуясь ст.6 Устава Едогонского сельского поселения,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619E" w:rsidRPr="006A619E" w:rsidRDefault="006A619E" w:rsidP="006A61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bCs/>
          <w:sz w:val="24"/>
          <w:szCs w:val="24"/>
        </w:rPr>
        <w:t>В целях оперативного руководства и координации действий  создать оперативный штаб  по организации мер пожарной безопасности и тушения лесных пожаров в 2015 году</w:t>
      </w:r>
      <w:proofErr w:type="gramStart"/>
      <w:r w:rsidRPr="006A61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A619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A619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A619E">
        <w:rPr>
          <w:rFonts w:ascii="Times New Roman" w:hAnsi="Times New Roman" w:cs="Times New Roman"/>
          <w:bCs/>
          <w:sz w:val="24"/>
          <w:szCs w:val="24"/>
        </w:rPr>
        <w:t>риложение №1)</w:t>
      </w:r>
    </w:p>
    <w:p w:rsidR="006A619E" w:rsidRPr="006A619E" w:rsidRDefault="006A619E" w:rsidP="006A6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Утвердить прилагаемые мероприятия по противопожарной профилактике,   обеспечению тушения пожаров в лесах, расположенных на территории Едогонского сельского поселения  в 2015году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6A619E" w:rsidRPr="006A619E" w:rsidRDefault="006A619E" w:rsidP="006A61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Составить план отжига травянистой растительной на основании заявок глав КФХ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приложение №5)</w:t>
      </w:r>
    </w:p>
    <w:p w:rsidR="006A619E" w:rsidRPr="006A619E" w:rsidRDefault="006A619E" w:rsidP="006A619E">
      <w:pPr>
        <w:pStyle w:val="a9"/>
        <w:ind w:left="720"/>
        <w:jc w:val="both"/>
        <w:rPr>
          <w:b w:val="0"/>
          <w:bCs w:val="0"/>
        </w:rPr>
      </w:pPr>
      <w:r w:rsidRPr="006A619E">
        <w:rPr>
          <w:b w:val="0"/>
          <w:bCs w:val="0"/>
        </w:rPr>
        <w:t>Рекомендовать руководителям организаций и учреждений всех форм собственности, находящихся на территории  Едогонского сельского поселения обеспечить постоянную готовность сил и средств, привлекаемых согласно оперативному плану к тушению лесных пожаров  (приложение №4)</w:t>
      </w:r>
    </w:p>
    <w:p w:rsidR="006A619E" w:rsidRPr="006A619E" w:rsidRDefault="006A619E" w:rsidP="006A61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. Слесарям водонапорных башен: Мухину А.А. ,Селину   В.С., Беляевой И.В.,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Рудьман</w:t>
      </w:r>
      <w:proofErr w:type="spellEnd"/>
      <w:r w:rsidRPr="006A619E">
        <w:rPr>
          <w:rFonts w:ascii="Times New Roman" w:hAnsi="Times New Roman" w:cs="Times New Roman"/>
          <w:sz w:val="24"/>
          <w:szCs w:val="24"/>
        </w:rPr>
        <w:t xml:space="preserve"> Н.В.., Хомякову В.Н., Суранову А.А.,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6A619E">
        <w:rPr>
          <w:rFonts w:ascii="Times New Roman" w:hAnsi="Times New Roman" w:cs="Times New Roman"/>
          <w:sz w:val="24"/>
          <w:szCs w:val="24"/>
        </w:rPr>
        <w:t xml:space="preserve"> А.А. на ночь заполнять емкости водой, содержать в исправном состоянии источники пожарного водоснабжения.</w:t>
      </w:r>
    </w:p>
    <w:p w:rsidR="006A619E" w:rsidRPr="006A619E" w:rsidRDefault="006A619E" w:rsidP="006A61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Провести проверку средств пожаротушения (ранцы,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6A61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) , а также приспособленной для тушения пожаров техники.</w:t>
      </w:r>
    </w:p>
    <w:p w:rsidR="006A619E" w:rsidRPr="006A619E" w:rsidRDefault="006A619E" w:rsidP="006A61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lastRenderedPageBreak/>
        <w:t xml:space="preserve">На время прохождения </w:t>
      </w:r>
      <w:proofErr w:type="spellStart"/>
      <w:r w:rsidRPr="006A619E"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 w:rsidRPr="006A619E">
        <w:rPr>
          <w:rFonts w:ascii="Times New Roman" w:hAnsi="Times New Roman" w:cs="Times New Roman"/>
          <w:sz w:val="24"/>
          <w:szCs w:val="24"/>
        </w:rPr>
        <w:t xml:space="preserve"> периода назначить пожарных наблюдателей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>приложение №3)</w:t>
      </w:r>
    </w:p>
    <w:p w:rsidR="006A619E" w:rsidRPr="006A619E" w:rsidRDefault="006A619E" w:rsidP="006A619E">
      <w:pPr>
        <w:pStyle w:val="a9"/>
        <w:ind w:left="720"/>
        <w:jc w:val="both"/>
        <w:rPr>
          <w:b w:val="0"/>
          <w:bCs w:val="0"/>
        </w:rPr>
      </w:pPr>
      <w:r w:rsidRPr="006A619E">
        <w:rPr>
          <w:b w:val="0"/>
          <w:bCs w:val="0"/>
        </w:rPr>
        <w:t xml:space="preserve">В случае обнаружения лесного пожара немедленно сообщать в ЕДДС Тулунского муниципального района (тел. 41-089, 89500562881), в </w:t>
      </w:r>
      <w:proofErr w:type="spellStart"/>
      <w:r w:rsidRPr="006A619E">
        <w:rPr>
          <w:b w:val="0"/>
          <w:bCs w:val="0"/>
        </w:rPr>
        <w:t>Тулунское</w:t>
      </w:r>
      <w:proofErr w:type="spellEnd"/>
      <w:r w:rsidRPr="006A619E">
        <w:rPr>
          <w:b w:val="0"/>
          <w:bCs w:val="0"/>
        </w:rPr>
        <w:t xml:space="preserve"> лесничество (тел. 47-2-95), ФГКУ 6 ОФПС по Иркутской области (тел. 01, 2-16-88).</w:t>
      </w:r>
    </w:p>
    <w:p w:rsidR="006A619E" w:rsidRPr="006A619E" w:rsidRDefault="006A619E" w:rsidP="006A619E">
      <w:pPr>
        <w:pStyle w:val="a9"/>
        <w:numPr>
          <w:ilvl w:val="0"/>
          <w:numId w:val="3"/>
        </w:numPr>
        <w:jc w:val="both"/>
        <w:rPr>
          <w:b w:val="0"/>
          <w:bCs w:val="0"/>
        </w:rPr>
      </w:pPr>
      <w:r w:rsidRPr="006A619E">
        <w:rPr>
          <w:b w:val="0"/>
          <w:bCs w:val="0"/>
        </w:rPr>
        <w:t>Активизировать  разъяснительную работу среди населения и учащихся, а так же в организациях, осуществляющих работу в лесу, по вопросам охраны лесов от пожаров, с использованием средств массовой информации и наглядной агитации.</w:t>
      </w:r>
    </w:p>
    <w:p w:rsidR="006A619E" w:rsidRPr="006A619E" w:rsidRDefault="006A619E" w:rsidP="006A619E">
      <w:pPr>
        <w:pStyle w:val="a9"/>
        <w:numPr>
          <w:ilvl w:val="0"/>
          <w:numId w:val="3"/>
        </w:numPr>
        <w:jc w:val="both"/>
        <w:rPr>
          <w:b w:val="0"/>
          <w:bCs w:val="0"/>
        </w:rPr>
      </w:pPr>
      <w:r w:rsidRPr="006A619E">
        <w:rPr>
          <w:b w:val="0"/>
          <w:bCs w:val="0"/>
        </w:rPr>
        <w:t>Населению  в целях предотвращения пожаров от неосторожного обращения с огнем и шалости детей  не допускать разведение костров, сжигание мусора вблизи жилых домов, лесонасаждений и полей, сжигание сухой травы на выделенных сенокосах.</w:t>
      </w:r>
    </w:p>
    <w:p w:rsidR="006A619E" w:rsidRPr="006A619E" w:rsidRDefault="006A619E" w:rsidP="006A619E">
      <w:pPr>
        <w:pStyle w:val="a9"/>
        <w:numPr>
          <w:ilvl w:val="0"/>
          <w:numId w:val="3"/>
        </w:numPr>
        <w:jc w:val="both"/>
        <w:rPr>
          <w:b w:val="0"/>
          <w:bCs w:val="0"/>
        </w:rPr>
      </w:pPr>
      <w:r w:rsidRPr="006A619E">
        <w:rPr>
          <w:b w:val="0"/>
          <w:bCs w:val="0"/>
        </w:rPr>
        <w:t xml:space="preserve">Рекомендовать директору  МОУ Едогонская средняя школа (Зыбайлова Н.С) и директору МОУ </w:t>
      </w:r>
      <w:proofErr w:type="spellStart"/>
      <w:r w:rsidRPr="006A619E">
        <w:rPr>
          <w:b w:val="0"/>
          <w:bCs w:val="0"/>
        </w:rPr>
        <w:t>Изегольская</w:t>
      </w:r>
      <w:proofErr w:type="spellEnd"/>
      <w:r w:rsidRPr="006A619E">
        <w:rPr>
          <w:b w:val="0"/>
          <w:bCs w:val="0"/>
        </w:rPr>
        <w:t xml:space="preserve"> ООШ Щербаковой Т.</w:t>
      </w:r>
      <w:proofErr w:type="gramStart"/>
      <w:r w:rsidRPr="006A619E">
        <w:rPr>
          <w:b w:val="0"/>
          <w:bCs w:val="0"/>
        </w:rPr>
        <w:t>В</w:t>
      </w:r>
      <w:proofErr w:type="gramEnd"/>
      <w:r w:rsidRPr="006A619E">
        <w:rPr>
          <w:b w:val="0"/>
          <w:bCs w:val="0"/>
        </w:rPr>
        <w:t xml:space="preserve"> организовать </w:t>
      </w:r>
      <w:proofErr w:type="gramStart"/>
      <w:r w:rsidRPr="006A619E">
        <w:rPr>
          <w:b w:val="0"/>
          <w:bCs w:val="0"/>
        </w:rPr>
        <w:t>в</w:t>
      </w:r>
      <w:proofErr w:type="gramEnd"/>
      <w:r w:rsidRPr="006A619E">
        <w:rPr>
          <w:b w:val="0"/>
          <w:bCs w:val="0"/>
        </w:rPr>
        <w:t xml:space="preserve"> школах проведение занятий с учащимися о правилах пожарной безопасности, поведения в лесных массивах.</w:t>
      </w:r>
    </w:p>
    <w:p w:rsidR="006A619E" w:rsidRPr="006A619E" w:rsidRDefault="006A619E" w:rsidP="006A619E">
      <w:pPr>
        <w:pStyle w:val="a8"/>
        <w:numPr>
          <w:ilvl w:val="0"/>
          <w:numId w:val="3"/>
        </w:numPr>
      </w:pPr>
      <w:r w:rsidRPr="006A619E">
        <w:t>Настоящее постановление вступает в силу со дня его подписания.</w:t>
      </w:r>
    </w:p>
    <w:p w:rsidR="006A619E" w:rsidRPr="006A619E" w:rsidRDefault="006A619E" w:rsidP="006A619E">
      <w:pPr>
        <w:pStyle w:val="a8"/>
        <w:numPr>
          <w:ilvl w:val="0"/>
          <w:numId w:val="3"/>
        </w:numPr>
      </w:pPr>
      <w:proofErr w:type="gramStart"/>
      <w:r w:rsidRPr="006A619E">
        <w:t>Контроль за</w:t>
      </w:r>
      <w:proofErr w:type="gramEnd"/>
      <w:r w:rsidRPr="006A619E">
        <w:t xml:space="preserve"> исполнением настоящего распоряжения оставляю за собой.</w:t>
      </w:r>
    </w:p>
    <w:p w:rsidR="006A619E" w:rsidRPr="006A619E" w:rsidRDefault="006A619E" w:rsidP="006A619E">
      <w:pPr>
        <w:pStyle w:val="a8"/>
        <w:numPr>
          <w:ilvl w:val="0"/>
          <w:numId w:val="3"/>
        </w:numPr>
      </w:pPr>
      <w:r w:rsidRPr="006A619E">
        <w:t>Опубликовать настоящее постановление в газете «Едогонский вестник», а также на официальном сайте Едогонского сельского поселения.</w:t>
      </w:r>
    </w:p>
    <w:p w:rsidR="006A619E" w:rsidRPr="006A619E" w:rsidRDefault="006A619E" w:rsidP="006A61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ind w:left="360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Глава Едогонского сельского поселения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6A619E">
        <w:rPr>
          <w:rFonts w:ascii="Times New Roman" w:hAnsi="Times New Roman" w:cs="Times New Roman"/>
          <w:sz w:val="24"/>
          <w:szCs w:val="24"/>
        </w:rPr>
        <w:t>__________________Б.И.Мохун</w:t>
      </w:r>
      <w:proofErr w:type="spellEnd"/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lastRenderedPageBreak/>
        <w:t>Приложение № 1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к постановлению Главы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Едогонского сельского поселения</w:t>
      </w:r>
      <w:r w:rsidRPr="006A619E">
        <w:rPr>
          <w:rFonts w:ascii="Times New Roman" w:hAnsi="Times New Roman"/>
          <w:szCs w:val="24"/>
        </w:rPr>
        <w:br/>
        <w:t>от  10 марта 2015г № 5-пг</w:t>
      </w:r>
    </w:p>
    <w:p w:rsidR="006A619E" w:rsidRPr="006A619E" w:rsidRDefault="006A619E" w:rsidP="006A619E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    </w:t>
      </w:r>
    </w:p>
    <w:p w:rsidR="006A619E" w:rsidRPr="006A619E" w:rsidRDefault="006A619E" w:rsidP="006A619E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6A619E">
        <w:rPr>
          <w:rFonts w:ascii="Times New Roman" w:hAnsi="Times New Roman"/>
          <w:szCs w:val="24"/>
        </w:rPr>
        <w:br/>
        <w:t>    </w:t>
      </w:r>
      <w:r w:rsidRPr="006A619E">
        <w:rPr>
          <w:rFonts w:ascii="Times New Roman" w:hAnsi="Times New Roman"/>
          <w:b/>
          <w:szCs w:val="24"/>
        </w:rPr>
        <w:t>СОСТАВ</w:t>
      </w:r>
      <w:r w:rsidRPr="006A619E">
        <w:rPr>
          <w:rFonts w:ascii="Times New Roman" w:hAnsi="Times New Roman"/>
          <w:b/>
          <w:szCs w:val="24"/>
        </w:rPr>
        <w:br/>
        <w:t>комиссии по организации осуществления и обеспечению мер  пожарной безопасности и тушения лесных пожаров в 2015г на территории  Едогонского сельского поселения</w:t>
      </w:r>
    </w:p>
    <w:p w:rsidR="006A619E" w:rsidRPr="006A619E" w:rsidRDefault="006A619E" w:rsidP="006A619E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9349"/>
        <w:gridCol w:w="216"/>
      </w:tblGrid>
      <w:tr w:rsidR="006A619E" w:rsidRPr="006A619E" w:rsidTr="00C22CD5">
        <w:trPr>
          <w:jc w:val="center"/>
        </w:trPr>
        <w:tc>
          <w:tcPr>
            <w:tcW w:w="1424" w:type="pct"/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4"/>
              <w:gridCol w:w="4474"/>
              <w:gridCol w:w="1844"/>
              <w:gridCol w:w="2267"/>
            </w:tblGrid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№</w:t>
                  </w:r>
                </w:p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proofErr w:type="gramStart"/>
                  <w:r w:rsidRPr="006A619E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6A619E">
                    <w:rPr>
                      <w:rFonts w:ascii="Times New Roman" w:hAnsi="Times New Roman"/>
                      <w:szCs w:val="24"/>
                    </w:rPr>
                    <w:t>/</w:t>
                  </w:r>
                  <w:proofErr w:type="spellStart"/>
                  <w:r w:rsidRPr="006A619E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исполняемая должность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Занимаемая должность</w:t>
                  </w:r>
                </w:p>
              </w:tc>
            </w:tr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Мохун Богдан Иванович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глава администрации</w:t>
                  </w:r>
                </w:p>
              </w:tc>
            </w:tr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Химко Ирина Геннадьевна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заместитель председателя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специалист администрации</w:t>
                  </w:r>
                </w:p>
              </w:tc>
            </w:tr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Горбатовский Андрей Иванович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Начальник ДПД</w:t>
                  </w:r>
                </w:p>
              </w:tc>
            </w:tr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6A619E">
                    <w:rPr>
                      <w:rFonts w:ascii="Times New Roman" w:hAnsi="Times New Roman"/>
                      <w:szCs w:val="24"/>
                    </w:rPr>
                    <w:t>Кобрусева</w:t>
                  </w:r>
                  <w:proofErr w:type="spellEnd"/>
                  <w:r w:rsidRPr="006A619E">
                    <w:rPr>
                      <w:rFonts w:ascii="Times New Roman" w:hAnsi="Times New Roman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Глава КФХ</w:t>
                  </w:r>
                </w:p>
              </w:tc>
            </w:tr>
            <w:tr w:rsidR="006A619E" w:rsidRPr="006A619E" w:rsidTr="00C22CD5">
              <w:tc>
                <w:tcPr>
                  <w:tcW w:w="33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5.</w:t>
                  </w:r>
                </w:p>
              </w:tc>
              <w:tc>
                <w:tcPr>
                  <w:tcW w:w="2429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6A619E">
                    <w:rPr>
                      <w:rFonts w:ascii="Times New Roman" w:hAnsi="Times New Roman"/>
                      <w:szCs w:val="24"/>
                    </w:rPr>
                    <w:t>Фроленок</w:t>
                  </w:r>
                  <w:proofErr w:type="spellEnd"/>
                  <w:r w:rsidRPr="006A619E">
                    <w:rPr>
                      <w:rFonts w:ascii="Times New Roman" w:hAnsi="Times New Roman"/>
                      <w:szCs w:val="24"/>
                    </w:rPr>
                    <w:t xml:space="preserve"> Наталья Ивановна</w:t>
                  </w:r>
                </w:p>
              </w:tc>
              <w:tc>
                <w:tcPr>
                  <w:tcW w:w="100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6A619E" w:rsidRPr="006A619E" w:rsidRDefault="006A619E" w:rsidP="00C22CD5">
                  <w:pPr>
                    <w:pStyle w:val="Web"/>
                    <w:spacing w:before="0" w:after="0"/>
                    <w:rPr>
                      <w:rFonts w:ascii="Times New Roman" w:hAnsi="Times New Roman"/>
                      <w:szCs w:val="24"/>
                    </w:rPr>
                  </w:pPr>
                  <w:r w:rsidRPr="006A619E">
                    <w:rPr>
                      <w:rFonts w:ascii="Times New Roman" w:hAnsi="Times New Roman"/>
                      <w:szCs w:val="24"/>
                    </w:rPr>
                    <w:t>Глава КФХ</w:t>
                  </w:r>
                </w:p>
              </w:tc>
            </w:tr>
          </w:tbl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lastRenderedPageBreak/>
        <w:t>Приложение № 2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к постановлению Главы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Едогонского сельского поселения</w:t>
      </w:r>
      <w:r w:rsidRPr="006A619E">
        <w:rPr>
          <w:rFonts w:ascii="Times New Roman" w:hAnsi="Times New Roman"/>
          <w:szCs w:val="24"/>
        </w:rPr>
        <w:br/>
        <w:t>от  10 марта 2015г № 5-пг</w:t>
      </w:r>
    </w:p>
    <w:p w:rsidR="006A619E" w:rsidRPr="006A619E" w:rsidRDefault="006A619E" w:rsidP="006A61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6A619E">
        <w:rPr>
          <w:rFonts w:ascii="Times New Roman" w:hAnsi="Times New Roman"/>
          <w:szCs w:val="24"/>
        </w:rPr>
        <w:t>    </w:t>
      </w:r>
      <w:r w:rsidRPr="006A619E">
        <w:rPr>
          <w:rFonts w:ascii="Times New Roman" w:hAnsi="Times New Roman"/>
          <w:b/>
          <w:szCs w:val="24"/>
        </w:rPr>
        <w:t>ПЛАН</w:t>
      </w:r>
      <w:r w:rsidRPr="006A619E">
        <w:rPr>
          <w:rFonts w:ascii="Times New Roman" w:hAnsi="Times New Roman"/>
          <w:b/>
          <w:szCs w:val="24"/>
        </w:rPr>
        <w:br/>
        <w:t>мероприятий по организации осуществления  мер  пожарной безопасности и тушения лесных пожаров в 2015г на территории  Едогонского сельского поселения</w:t>
      </w:r>
    </w:p>
    <w:p w:rsidR="006A619E" w:rsidRPr="006A619E" w:rsidRDefault="006A619E" w:rsidP="006A619E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865"/>
        <w:gridCol w:w="2289"/>
        <w:gridCol w:w="2705"/>
      </w:tblGrid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№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A619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6A619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6A619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своевременную подготовку и принятие оперативных решений в соответствии со складывающейся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ситуацией.</w:t>
            </w: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6A619E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6A619E">
              <w:rPr>
                <w:rFonts w:ascii="Times New Roman" w:hAnsi="Times New Roman"/>
                <w:szCs w:val="24"/>
              </w:rPr>
              <w:t xml:space="preserve">  пожароопасного периода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Обеспечить наличие  техники, имеющейся на предприятиях сельского поселения, и ее готовности к </w:t>
            </w:r>
            <w:proofErr w:type="spellStart"/>
            <w:r w:rsidRPr="006A619E">
              <w:rPr>
                <w:rFonts w:ascii="Times New Roman" w:hAnsi="Times New Roman"/>
                <w:szCs w:val="24"/>
              </w:rPr>
              <w:t>задействованию</w:t>
            </w:r>
            <w:proofErr w:type="spellEnd"/>
            <w:r w:rsidRPr="006A619E">
              <w:rPr>
                <w:rFonts w:ascii="Times New Roman" w:hAnsi="Times New Roman"/>
                <w:szCs w:val="24"/>
              </w:rPr>
              <w:t xml:space="preserve"> в тушении лесных пожаров и населенных пунктов</w:t>
            </w: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до 15 апреля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руководители предприятий: КФХ </w:t>
            </w:r>
            <w:proofErr w:type="spellStart"/>
            <w:r w:rsidRPr="006A619E">
              <w:rPr>
                <w:rFonts w:ascii="Times New Roman" w:hAnsi="Times New Roman"/>
                <w:szCs w:val="24"/>
              </w:rPr>
              <w:t>Кобрусева</w:t>
            </w:r>
            <w:proofErr w:type="spellEnd"/>
            <w:r w:rsidRPr="006A619E">
              <w:rPr>
                <w:rFonts w:ascii="Times New Roman" w:hAnsi="Times New Roman"/>
                <w:szCs w:val="24"/>
              </w:rPr>
              <w:t xml:space="preserve">, КФХ </w:t>
            </w:r>
            <w:proofErr w:type="spellStart"/>
            <w:r w:rsidRPr="006A619E">
              <w:rPr>
                <w:rFonts w:ascii="Times New Roman" w:hAnsi="Times New Roman"/>
                <w:szCs w:val="24"/>
              </w:rPr>
              <w:t>Фроленок</w:t>
            </w:r>
            <w:proofErr w:type="spellEnd"/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a7"/>
            </w:pPr>
            <w:r w:rsidRPr="006A619E">
              <w:t xml:space="preserve">Привести в исправное состояние источники </w:t>
            </w:r>
            <w:proofErr w:type="gramStart"/>
            <w:r w:rsidRPr="006A619E">
              <w:t>противопожарного</w:t>
            </w:r>
            <w:proofErr w:type="gramEnd"/>
          </w:p>
          <w:p w:rsidR="006A619E" w:rsidRPr="006A619E" w:rsidRDefault="006A619E" w:rsidP="00C22CD5">
            <w:pPr>
              <w:pStyle w:val="a7"/>
            </w:pPr>
            <w:r w:rsidRPr="006A619E">
              <w:t>водоснабжения, подъездные</w:t>
            </w:r>
          </w:p>
          <w:p w:rsidR="006A619E" w:rsidRPr="006A619E" w:rsidRDefault="006A619E" w:rsidP="00C22CD5">
            <w:pPr>
              <w:pStyle w:val="a7"/>
            </w:pPr>
            <w:r w:rsidRPr="006A619E">
              <w:t>дороги к ним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до 15 апреля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Слесари </w:t>
            </w:r>
            <w:proofErr w:type="gramStart"/>
            <w:r w:rsidRPr="006A619E">
              <w:rPr>
                <w:rFonts w:ascii="Times New Roman" w:hAnsi="Times New Roman"/>
                <w:szCs w:val="24"/>
              </w:rPr>
              <w:t>водонапорных</w:t>
            </w:r>
            <w:proofErr w:type="gramEnd"/>
            <w:r w:rsidRPr="006A619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A619E">
              <w:rPr>
                <w:rFonts w:ascii="Times New Roman" w:hAnsi="Times New Roman"/>
                <w:szCs w:val="24"/>
              </w:rPr>
              <w:t>башень</w:t>
            </w:r>
            <w:proofErr w:type="spellEnd"/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a7"/>
            </w:pPr>
            <w:r w:rsidRPr="006A619E">
              <w:t>Организовать  занятия в учебных  учреждениях по изучению требований и правил пожарной безопасности</w:t>
            </w:r>
          </w:p>
          <w:p w:rsidR="006A619E" w:rsidRPr="006A619E" w:rsidRDefault="006A619E" w:rsidP="00C22CD5">
            <w:pPr>
              <w:pStyle w:val="a7"/>
            </w:pP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a7"/>
              <w:jc w:val="center"/>
            </w:pPr>
            <w:r w:rsidRPr="006A619E">
              <w:t>апрель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a7"/>
            </w:pPr>
            <w:r w:rsidRPr="006A619E">
              <w:t xml:space="preserve">Директора школ 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Активизировать работу по соблюдению требований и правил пожарной безопасности на сходах и собраниях с жителями поселения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Весь пожароопасный период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Специалист 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Химко И.Г</w:t>
            </w: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Создать минерализованные полосы вокруг  населенных пунктов  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Администрация поселения, руководители сельхозпредприятий</w:t>
            </w: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Составить план отжига травянистой растительной на основании заявок глав КФХ.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Запретить проведение неконтролируемых сельскохозяйственных палов, выжигание стерни и соломы на полях и других угодьях без предварительного опахивания и выставление караулов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lastRenderedPageBreak/>
              <w:t>март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Администрация поселения</w:t>
            </w:r>
          </w:p>
        </w:tc>
      </w:tr>
      <w:tr w:rsidR="006A619E" w:rsidRPr="006A619E" w:rsidTr="00C22CD5">
        <w:tc>
          <w:tcPr>
            <w:tcW w:w="372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201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средств пожаротушения (ранцы,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) , привести в готовность членов ДПД поселения для тушения возможных пожаров</w:t>
            </w:r>
          </w:p>
        </w:tc>
        <w:tc>
          <w:tcPr>
            <w:tcW w:w="1196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весь пожароопасный период</w:t>
            </w:r>
          </w:p>
        </w:tc>
        <w:tc>
          <w:tcPr>
            <w:tcW w:w="1414" w:type="pct"/>
          </w:tcPr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>Начальник ЛПЛ с.Едогон Горбатовский А.И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619E">
              <w:rPr>
                <w:rFonts w:ascii="Times New Roman" w:hAnsi="Times New Roman"/>
                <w:szCs w:val="24"/>
              </w:rPr>
              <w:t xml:space="preserve">Начальник ЛПЛ д.Изегол 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6A619E">
              <w:rPr>
                <w:rFonts w:ascii="Times New Roman" w:hAnsi="Times New Roman"/>
                <w:szCs w:val="24"/>
              </w:rPr>
              <w:t>Кулинич</w:t>
            </w:r>
            <w:proofErr w:type="spellEnd"/>
            <w:r w:rsidRPr="006A619E"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6A619E" w:rsidRPr="006A619E" w:rsidRDefault="006A619E" w:rsidP="00C22CD5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Web"/>
        <w:spacing w:before="0" w:after="0"/>
        <w:rPr>
          <w:rFonts w:ascii="Times New Roman" w:hAnsi="Times New Roman"/>
          <w:szCs w:val="24"/>
        </w:rPr>
      </w:pP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A619E" w:rsidRPr="006A619E" w:rsidRDefault="006A619E" w:rsidP="006A6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6A619E">
        <w:rPr>
          <w:rFonts w:ascii="Times New Roman" w:hAnsi="Times New Roman" w:cs="Times New Roman"/>
          <w:sz w:val="24"/>
          <w:szCs w:val="24"/>
        </w:rPr>
        <w:br/>
        <w:t>от  10 марта 2015г № 5-пг</w:t>
      </w:r>
    </w:p>
    <w:p w:rsidR="006A619E" w:rsidRPr="006A619E" w:rsidRDefault="006A619E" w:rsidP="006A61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A6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19E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>наблюдателей при возникновении ЧС природного и техногенного характера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851"/>
        <w:gridCol w:w="3331"/>
        <w:gridCol w:w="1784"/>
      </w:tblGrid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догон,ул.Ленина38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89041267451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Мамонов Петр Федорович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догон,ул.Ленина179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89500902938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Мухин Александр Анатольевич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догон,ул.Молодежная10/2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89500793467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Хомяков Владимир Николаевич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догон,ул.Ленина,26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89041553003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Юраго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догон,ул.Ленина,122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89041286196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догон,ул.Молодежная,1/2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89041267445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Маслова Валентина Ростиславовна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догон,пер.Молодежный,6 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89500773869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Раловец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енина,197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89041342417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Шишов Александр Иванович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догон,ул.Мира,30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89041267158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Химко Николай Михайлович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енина, 107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89500563262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Зыбайлова Оксана Павловна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с.Едогон.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ира, 42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89500917185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Зыбайлова Галина Ивановна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енина, 15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89041266435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Евтющенко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ира, 15/2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89245307652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Суранов Анатолий Анатольевич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енина, 5/1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89246160426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 Геннадьевич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д.Изегол, ул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енина, 81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89041162702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Серышева Светлана Николаевна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зегол,ул.Калинина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89500794428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Щукин Сергей Григорьевич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д.Изегол, у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ирова,19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89246180853</w:t>
            </w:r>
          </w:p>
        </w:tc>
      </w:tr>
      <w:tr w:rsidR="006A619E" w:rsidRPr="006A619E" w:rsidTr="00C22CD5">
        <w:tc>
          <w:tcPr>
            <w:tcW w:w="31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Кондаков Алексей Леонидович</w:t>
            </w:r>
          </w:p>
        </w:tc>
        <w:tc>
          <w:tcPr>
            <w:tcW w:w="174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алхан,ул.Лесная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932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89246173814</w:t>
            </w:r>
          </w:p>
        </w:tc>
      </w:tr>
    </w:tbl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lastRenderedPageBreak/>
        <w:t>Приложение № 4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к постановлению Главы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Едогонского сельского поселения</w:t>
      </w:r>
      <w:r w:rsidRPr="006A619E">
        <w:rPr>
          <w:rFonts w:ascii="Times New Roman" w:hAnsi="Times New Roman"/>
          <w:szCs w:val="24"/>
        </w:rPr>
        <w:br/>
        <w:t>от  10 марта 2015г № 5-пг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A61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619E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о силах и средствах, планирующихся для привлечения 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к тушению лесных пожаров в границах 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 в 2015г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2831"/>
        <w:gridCol w:w="2062"/>
        <w:gridCol w:w="1640"/>
        <w:gridCol w:w="2108"/>
      </w:tblGrid>
      <w:tr w:rsidR="006A619E" w:rsidRPr="006A619E" w:rsidTr="00C22CD5">
        <w:tc>
          <w:tcPr>
            <w:tcW w:w="486" w:type="pct"/>
            <w:vMerge w:val="restar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pct"/>
            <w:vMerge w:val="restar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7" w:type="pct"/>
            <w:vMerge w:val="restar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формирований, из них в постоянной готовности</w:t>
            </w:r>
          </w:p>
        </w:tc>
        <w:tc>
          <w:tcPr>
            <w:tcW w:w="1958" w:type="pct"/>
            <w:gridSpan w:val="2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Состав аварийно-спасательных формирований, из них в постоянной готовности</w:t>
            </w:r>
          </w:p>
        </w:tc>
      </w:tr>
      <w:tr w:rsidR="006A619E" w:rsidRPr="006A619E" w:rsidTr="00C22CD5">
        <w:tc>
          <w:tcPr>
            <w:tcW w:w="486" w:type="pct"/>
            <w:vMerge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vMerge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Общая численность л/</w:t>
            </w:r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/ из них в постоянной готовности</w:t>
            </w:r>
          </w:p>
        </w:tc>
        <w:tc>
          <w:tcPr>
            <w:tcW w:w="1101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техники/ из них в постоянной готовности</w:t>
            </w:r>
          </w:p>
        </w:tc>
      </w:tr>
      <w:tr w:rsidR="006A619E" w:rsidRPr="006A619E" w:rsidTr="00C22CD5">
        <w:tc>
          <w:tcPr>
            <w:tcW w:w="48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с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водораздатчиком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- 1/1</w:t>
            </w:r>
          </w:p>
        </w:tc>
      </w:tr>
      <w:tr w:rsidR="006A619E" w:rsidRPr="006A619E" w:rsidTr="00C22CD5">
        <w:tc>
          <w:tcPr>
            <w:tcW w:w="48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с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водораздатчиком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-1/1</w:t>
            </w:r>
          </w:p>
        </w:tc>
      </w:tr>
      <w:tr w:rsidR="006A619E" w:rsidRPr="006A619E" w:rsidTr="00C22CD5">
        <w:tc>
          <w:tcPr>
            <w:tcW w:w="48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ДПД с.Едогон</w:t>
            </w:r>
          </w:p>
        </w:tc>
        <w:tc>
          <w:tcPr>
            <w:tcW w:w="107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01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-1шт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ранцевые -7шт</w:t>
            </w:r>
          </w:p>
        </w:tc>
      </w:tr>
      <w:tr w:rsidR="006A619E" w:rsidRPr="006A619E" w:rsidTr="00C22CD5">
        <w:tc>
          <w:tcPr>
            <w:tcW w:w="486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ДПД д.Изегол</w:t>
            </w:r>
          </w:p>
        </w:tc>
        <w:tc>
          <w:tcPr>
            <w:tcW w:w="107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01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-1шт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ранцевые -3шт</w:t>
            </w:r>
          </w:p>
        </w:tc>
      </w:tr>
    </w:tbl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lastRenderedPageBreak/>
        <w:t>Приложение № 5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к постановлению Главы</w:t>
      </w:r>
    </w:p>
    <w:p w:rsidR="006A619E" w:rsidRPr="006A619E" w:rsidRDefault="006A619E" w:rsidP="006A619E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  <w:r w:rsidRPr="006A619E">
        <w:rPr>
          <w:rFonts w:ascii="Times New Roman" w:hAnsi="Times New Roman"/>
          <w:szCs w:val="24"/>
        </w:rPr>
        <w:t>Едогонского сельского поселения</w:t>
      </w:r>
      <w:r w:rsidRPr="006A619E">
        <w:rPr>
          <w:rFonts w:ascii="Times New Roman" w:hAnsi="Times New Roman"/>
          <w:szCs w:val="24"/>
        </w:rPr>
        <w:br/>
        <w:t>от  10 марта 2015г № 5-пг</w:t>
      </w:r>
    </w:p>
    <w:p w:rsidR="006A619E" w:rsidRPr="006A619E" w:rsidRDefault="006A619E" w:rsidP="006A619E">
      <w:pPr>
        <w:rPr>
          <w:rFonts w:ascii="Times New Roman" w:hAnsi="Times New Roman" w:cs="Times New Roman"/>
          <w:b/>
          <w:sz w:val="24"/>
          <w:szCs w:val="24"/>
        </w:rPr>
      </w:pP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A61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619E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b/>
          <w:sz w:val="24"/>
          <w:szCs w:val="24"/>
        </w:rPr>
        <w:t>о планируемых отжигах</w:t>
      </w:r>
    </w:p>
    <w:p w:rsidR="006A619E" w:rsidRPr="006A619E" w:rsidRDefault="006A619E" w:rsidP="006A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9E">
        <w:rPr>
          <w:rFonts w:ascii="Times New Roman" w:hAnsi="Times New Roman" w:cs="Times New Roman"/>
          <w:sz w:val="24"/>
          <w:szCs w:val="24"/>
        </w:rPr>
        <w:t xml:space="preserve"> на территории Едогонского сельского поселения в 2015 году</w:t>
      </w: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3765"/>
        <w:gridCol w:w="2393"/>
        <w:gridCol w:w="2391"/>
      </w:tblGrid>
      <w:tr w:rsidR="006A619E" w:rsidRPr="006A619E" w:rsidTr="00C22CD5">
        <w:trPr>
          <w:trHeight w:val="653"/>
        </w:trPr>
        <w:tc>
          <w:tcPr>
            <w:tcW w:w="534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5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4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</w:tr>
      <w:tr w:rsidR="006A619E" w:rsidRPr="006A619E" w:rsidTr="00C22CD5">
        <w:trPr>
          <w:trHeight w:val="327"/>
        </w:trPr>
        <w:tc>
          <w:tcPr>
            <w:tcW w:w="534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25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 15.04.2015г по 23.04.2015г</w:t>
            </w:r>
          </w:p>
        </w:tc>
        <w:tc>
          <w:tcPr>
            <w:tcW w:w="124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«За Коротких»</w:t>
            </w:r>
          </w:p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E" w:rsidRPr="006A619E" w:rsidTr="00C22CD5">
        <w:trPr>
          <w:trHeight w:val="327"/>
        </w:trPr>
        <w:tc>
          <w:tcPr>
            <w:tcW w:w="534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6A619E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250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с 15.04.2015г по 23.04.2015г</w:t>
            </w:r>
          </w:p>
        </w:tc>
        <w:tc>
          <w:tcPr>
            <w:tcW w:w="1249" w:type="pct"/>
          </w:tcPr>
          <w:p w:rsidR="006A619E" w:rsidRPr="006A619E" w:rsidRDefault="006A619E" w:rsidP="00C2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9E">
              <w:rPr>
                <w:rFonts w:ascii="Times New Roman" w:hAnsi="Times New Roman" w:cs="Times New Roman"/>
                <w:sz w:val="24"/>
                <w:szCs w:val="24"/>
              </w:rPr>
              <w:t>«Долгая полоса»</w:t>
            </w:r>
          </w:p>
        </w:tc>
      </w:tr>
    </w:tbl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619E" w:rsidRPr="006A619E" w:rsidRDefault="006A619E" w:rsidP="006A619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619E" w:rsidRPr="006A619E" w:rsidRDefault="006A619E" w:rsidP="006A619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619E" w:rsidRPr="006A619E" w:rsidRDefault="006A619E" w:rsidP="006A619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Pr="006A619E" w:rsidRDefault="006A619E" w:rsidP="006A619E">
      <w:pPr>
        <w:rPr>
          <w:rFonts w:ascii="Times New Roman" w:hAnsi="Times New Roman" w:cs="Times New Roman"/>
          <w:sz w:val="24"/>
          <w:szCs w:val="24"/>
        </w:rPr>
      </w:pPr>
    </w:p>
    <w:p w:rsidR="006A619E" w:rsidRDefault="006A619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Едогонского СЕЛЬСКОГО ПОСЕЛЕНИЯ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марта  2015 г.                                                                                        №  6-пг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Pr="007179E7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с.Едогон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ind w:right="4393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подготовке к пожароопасному периоду  на территории Едогонского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43930" w:rsidRDefault="00E43930" w:rsidP="00E43930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930" w:rsidRDefault="00E43930" w:rsidP="00E43930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пожаров и оперативной организации их тушения в весенне-летний период 2015 года, руководствуясь статьей 19 Федерального закона от 21 декабря 1994 г. № 69-ФЗ «О пожарной безопасности» </w:t>
      </w:r>
    </w:p>
    <w:p w:rsidR="00E43930" w:rsidRDefault="00E43930" w:rsidP="00E4393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3930" w:rsidRDefault="00E43930" w:rsidP="00E4393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43930" w:rsidRPr="008E46C0" w:rsidRDefault="00E43930" w:rsidP="00E4393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основных мероприятий по подготовке к пожароопасному периоду на территории Едогонского сельского поселения в 2015 году</w:t>
      </w: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30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«Едогонский вестник» и на официальном сайте Едогонского сельского поселения.</w:t>
      </w:r>
    </w:p>
    <w:p w:rsidR="00E43930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3930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Pr="003F62D7" w:rsidRDefault="00E43930" w:rsidP="00E4393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Едогонского</w:t>
      </w:r>
      <w:r w:rsidRPr="003F6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Б.И. Мохун</w:t>
      </w:r>
    </w:p>
    <w:p w:rsidR="00E43930" w:rsidRPr="003F62D7" w:rsidRDefault="00E43930" w:rsidP="00E4393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43930" w:rsidRPr="009A6233" w:rsidRDefault="00E43930" w:rsidP="00E4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Pr="009A6233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Pr="009A6233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</w:p>
    <w:p w:rsidR="00E43930" w:rsidRDefault="00E43930" w:rsidP="00E4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марта  2015 г. №6-пг</w:t>
      </w:r>
    </w:p>
    <w:p w:rsidR="00E43930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43930" w:rsidRPr="00EE0581" w:rsidRDefault="00E43930" w:rsidP="00E4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>основных мероприятий по подготовке к пожароопасному пе</w:t>
      </w:r>
      <w:r>
        <w:rPr>
          <w:rFonts w:ascii="Times New Roman" w:hAnsi="Times New Roman" w:cs="Times New Roman"/>
          <w:b/>
          <w:sz w:val="24"/>
          <w:szCs w:val="24"/>
        </w:rPr>
        <w:t xml:space="preserve">риоду на территории Едогонского </w:t>
      </w:r>
      <w:r w:rsidRPr="00EE058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2015 году</w:t>
      </w:r>
    </w:p>
    <w:p w:rsidR="00E43930" w:rsidRDefault="00E43930" w:rsidP="00E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671"/>
        <w:gridCol w:w="4517"/>
        <w:gridCol w:w="2042"/>
        <w:gridCol w:w="3119"/>
      </w:tblGrid>
      <w:tr w:rsidR="00E43930" w:rsidTr="00CE29FB">
        <w:tc>
          <w:tcPr>
            <w:tcW w:w="671" w:type="dxa"/>
          </w:tcPr>
          <w:p w:rsidR="00E43930" w:rsidRDefault="00E43930" w:rsidP="00CE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</w:tcPr>
          <w:p w:rsidR="00E43930" w:rsidRDefault="00E43930" w:rsidP="00CE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E43930" w:rsidRDefault="00E43930" w:rsidP="00CE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E43930" w:rsidRDefault="00E43930" w:rsidP="00CE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E43930" w:rsidRPr="004A19EE" w:rsidTr="00CE29FB">
        <w:tc>
          <w:tcPr>
            <w:tcW w:w="671" w:type="dxa"/>
          </w:tcPr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заседаний КЧС Едогонского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вопросам, связанным с обеспечением первичных мер пожарной безопасности в пожароопасный период 2015 года</w:t>
            </w:r>
          </w:p>
        </w:tc>
        <w:tc>
          <w:tcPr>
            <w:tcW w:w="2042" w:type="dxa"/>
          </w:tcPr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15марта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</w:p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Б.И.Мохун</w:t>
            </w:r>
          </w:p>
        </w:tc>
      </w:tr>
      <w:tr w:rsidR="00E43930" w:rsidRPr="004A19EE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средств пожаротушения (ранцы,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т.д.), а также приспособленной для тушения пожаров техники</w:t>
            </w:r>
          </w:p>
        </w:tc>
        <w:tc>
          <w:tcPr>
            <w:tcW w:w="2042" w:type="dxa"/>
          </w:tcPr>
          <w:p w:rsidR="00E43930" w:rsidRPr="004A19EE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2015г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ДПД Горбатовский А.И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 населённых пунктов Едогонского сельского поселения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2015 года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Химко И.Г</w:t>
            </w:r>
          </w:p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Слесари водокачек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43930" w:rsidRPr="009A6233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в лесах, в быту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</w:p>
        </w:tc>
      </w:tr>
      <w:tr w:rsidR="00E43930" w:rsidRPr="00AB162D" w:rsidTr="00CE29FB">
        <w:tc>
          <w:tcPr>
            <w:tcW w:w="671" w:type="dxa"/>
          </w:tcPr>
          <w:p w:rsidR="00E43930" w:rsidRPr="00AB162D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43930" w:rsidRPr="00AB162D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</w:t>
            </w:r>
          </w:p>
        </w:tc>
        <w:tc>
          <w:tcPr>
            <w:tcW w:w="2042" w:type="dxa"/>
          </w:tcPr>
          <w:p w:rsidR="00E43930" w:rsidRPr="00AB162D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930" w:rsidRPr="00AB162D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 Едогонского сельского поселения, в газете «Едогонский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Химко И.Г. 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сухой растительности, сгораемого мусора, отходов, иных пожароопасных веществ и материалов дворовых и при дворовых территорий населённых пунктов Едогонского сельского поселения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население поселения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43930" w:rsidRPr="009A6233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Едогонского сельского поселения Мохун Б.И.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противопожарных полос вокруг населённых пунктов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 2015г 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Едогонского сельского поселения </w:t>
            </w:r>
          </w:p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Мохун Б.И.</w:t>
            </w:r>
          </w:p>
        </w:tc>
      </w:tr>
      <w:tr w:rsidR="00E43930" w:rsidTr="00CE29FB">
        <w:tc>
          <w:tcPr>
            <w:tcW w:w="671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7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 по тушению  пожаров и предотвращению распространения очагов возгорания</w:t>
            </w:r>
          </w:p>
        </w:tc>
        <w:tc>
          <w:tcPr>
            <w:tcW w:w="2042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 Едогонского сельского поселения, Главы КФХ</w:t>
            </w:r>
          </w:p>
        </w:tc>
      </w:tr>
      <w:tr w:rsidR="00E43930" w:rsidRPr="00DE22FF" w:rsidTr="00CE29FB">
        <w:tc>
          <w:tcPr>
            <w:tcW w:w="671" w:type="dxa"/>
          </w:tcPr>
          <w:p w:rsidR="00E43930" w:rsidRPr="00DE22FF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E43930" w:rsidRPr="00DE22FF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Едогонского сельского поселения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пала сухой травы и разведения костров в лесах</w:t>
            </w:r>
          </w:p>
        </w:tc>
        <w:tc>
          <w:tcPr>
            <w:tcW w:w="2042" w:type="dxa"/>
          </w:tcPr>
          <w:p w:rsidR="00E43930" w:rsidRPr="00DE22FF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E43930" w:rsidRPr="00DE22FF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Н.С и Щербакова Т.В.</w:t>
            </w:r>
          </w:p>
        </w:tc>
      </w:tr>
    </w:tbl>
    <w:p w:rsidR="002A05CE" w:rsidRDefault="002A05CE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pStyle w:val="a9"/>
      </w:pPr>
      <w:r w:rsidRPr="00E43930">
        <w:lastRenderedPageBreak/>
        <w:t xml:space="preserve">И </w:t>
      </w:r>
      <w:proofErr w:type="gramStart"/>
      <w:r w:rsidRPr="00E43930">
        <w:t>Р</w:t>
      </w:r>
      <w:proofErr w:type="gramEnd"/>
      <w:r w:rsidRPr="00E43930">
        <w:t xml:space="preserve"> К У Т С К А Я     О Б Л А С Т Ь</w:t>
      </w:r>
    </w:p>
    <w:p w:rsidR="00E43930" w:rsidRPr="00E43930" w:rsidRDefault="00E43930" w:rsidP="00E43930">
      <w:pPr>
        <w:pStyle w:val="a9"/>
      </w:pPr>
    </w:p>
    <w:p w:rsidR="00E43930" w:rsidRPr="00E43930" w:rsidRDefault="00E43930" w:rsidP="00E43930">
      <w:pPr>
        <w:pStyle w:val="a9"/>
      </w:pPr>
      <w:r w:rsidRPr="00E43930">
        <w:t xml:space="preserve">Т У Л У Н С К И Й   </w:t>
      </w:r>
      <w:proofErr w:type="gramStart"/>
      <w:r w:rsidRPr="00E43930">
        <w:t>Р</w:t>
      </w:r>
      <w:proofErr w:type="gramEnd"/>
      <w:r w:rsidRPr="00E43930">
        <w:t xml:space="preserve"> А Й О Н</w:t>
      </w:r>
    </w:p>
    <w:p w:rsidR="00E43930" w:rsidRPr="00E43930" w:rsidRDefault="00E43930" w:rsidP="00E43930">
      <w:pPr>
        <w:pStyle w:val="a9"/>
      </w:pPr>
    </w:p>
    <w:p w:rsidR="00E43930" w:rsidRPr="00E43930" w:rsidRDefault="00E43930" w:rsidP="00E43930">
      <w:pPr>
        <w:pStyle w:val="a9"/>
      </w:pPr>
      <w:r w:rsidRPr="00E43930">
        <w:t>ЕДОГОНСКОЕ  СЕЛЬСКОЕ  ПОСЕЛЕНИЕ</w:t>
      </w:r>
    </w:p>
    <w:p w:rsidR="00E43930" w:rsidRPr="00E43930" w:rsidRDefault="00E43930" w:rsidP="00E43930">
      <w:pPr>
        <w:pStyle w:val="a9"/>
      </w:pPr>
    </w:p>
    <w:p w:rsidR="00E43930" w:rsidRPr="00E43930" w:rsidRDefault="00E43930" w:rsidP="00E43930">
      <w:pPr>
        <w:pStyle w:val="a9"/>
      </w:pPr>
    </w:p>
    <w:p w:rsidR="00E43930" w:rsidRPr="00E43930" w:rsidRDefault="00E43930" w:rsidP="00E43930">
      <w:pPr>
        <w:pStyle w:val="a9"/>
      </w:pPr>
      <w:proofErr w:type="gramStart"/>
      <w:r w:rsidRPr="00E43930">
        <w:t>П</w:t>
      </w:r>
      <w:proofErr w:type="gramEnd"/>
      <w:r w:rsidRPr="00E43930">
        <w:t xml:space="preserve"> О С Т А Н О В Л Е Н И Е</w:t>
      </w:r>
    </w:p>
    <w:p w:rsidR="00E43930" w:rsidRPr="00E43930" w:rsidRDefault="00E43930" w:rsidP="00E4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>с.Едогон</w:t>
      </w:r>
    </w:p>
    <w:p w:rsidR="00E43930" w:rsidRPr="00E43930" w:rsidRDefault="00E43930" w:rsidP="00E4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 xml:space="preserve">от 16 марта  2015г  года </w:t>
      </w:r>
      <w:r w:rsidRPr="00E43930">
        <w:rPr>
          <w:rFonts w:ascii="Times New Roman" w:hAnsi="Times New Roman" w:cs="Times New Roman"/>
          <w:sz w:val="24"/>
          <w:szCs w:val="24"/>
        </w:rPr>
        <w:tab/>
      </w:r>
      <w:r w:rsidRPr="00E4393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43930">
        <w:rPr>
          <w:rFonts w:ascii="Times New Roman" w:hAnsi="Times New Roman" w:cs="Times New Roman"/>
          <w:sz w:val="24"/>
          <w:szCs w:val="24"/>
        </w:rPr>
        <w:tab/>
      </w:r>
      <w:r w:rsidRPr="00E439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3930">
        <w:rPr>
          <w:rFonts w:ascii="Times New Roman" w:hAnsi="Times New Roman" w:cs="Times New Roman"/>
          <w:sz w:val="24"/>
          <w:szCs w:val="24"/>
        </w:rPr>
        <w:tab/>
        <w:t xml:space="preserve">         № 7-пг</w:t>
      </w:r>
    </w:p>
    <w:p w:rsidR="00E43930" w:rsidRPr="00E43930" w:rsidRDefault="00E43930" w:rsidP="00E43930">
      <w:pPr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ind w:right="45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обеспечении безопасности людей на водных объектах в </w:t>
      </w:r>
      <w:proofErr w:type="spellStart"/>
      <w:proofErr w:type="gramStart"/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>весенне</w:t>
      </w:r>
      <w:proofErr w:type="spellEnd"/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>- летний</w:t>
      </w:r>
      <w:proofErr w:type="gramEnd"/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период 2015 года на территории Едогонского сельского поселения» </w:t>
      </w:r>
    </w:p>
    <w:p w:rsidR="00E43930" w:rsidRPr="00E43930" w:rsidRDefault="00E43930" w:rsidP="00E43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proofErr w:type="spellStart"/>
      <w:proofErr w:type="gramStart"/>
      <w:r w:rsidRPr="00E43930">
        <w:rPr>
          <w:rFonts w:ascii="Times New Roman" w:hAnsi="Times New Roman" w:cs="Times New Roman"/>
          <w:color w:val="000000"/>
          <w:sz w:val="24"/>
          <w:szCs w:val="24"/>
        </w:rPr>
        <w:t>весенне</w:t>
      </w:r>
      <w:proofErr w:type="spellEnd"/>
      <w:r w:rsidRPr="00E43930">
        <w:rPr>
          <w:rFonts w:ascii="Times New Roman" w:hAnsi="Times New Roman" w:cs="Times New Roman"/>
          <w:color w:val="000000"/>
          <w:sz w:val="24"/>
          <w:szCs w:val="24"/>
        </w:rPr>
        <w:t>- летний</w:t>
      </w:r>
      <w:proofErr w:type="gramEnd"/>
      <w:r w:rsidRPr="00E43930">
        <w:rPr>
          <w:rFonts w:ascii="Times New Roman" w:hAnsi="Times New Roman" w:cs="Times New Roman"/>
          <w:color w:val="000000"/>
          <w:sz w:val="24"/>
          <w:szCs w:val="24"/>
        </w:rPr>
        <w:t xml:space="preserve"> период 2015 года,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E43930">
        <w:rPr>
          <w:rFonts w:ascii="Times New Roman" w:hAnsi="Times New Roman" w:cs="Times New Roman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ст. 6 Устава Едогонского сельского поселения:</w:t>
      </w:r>
    </w:p>
    <w:p w:rsidR="00E43930" w:rsidRPr="00E43930" w:rsidRDefault="00E43930" w:rsidP="00E439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43930" w:rsidRPr="00E43930" w:rsidRDefault="00E43930" w:rsidP="00E439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мероприятий по обеспечению безопасности жизни людей на водных объектах Едогонского сельского поселения на весенне-летний период 2015 года </w:t>
      </w:r>
      <w:proofErr w:type="gramStart"/>
      <w:r w:rsidRPr="00E439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930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E43930" w:rsidRPr="00E43930" w:rsidRDefault="00E43930" w:rsidP="00E43930">
      <w:pPr>
        <w:tabs>
          <w:tab w:val="left" w:pos="426"/>
        </w:tabs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вестник» и разместить на официальном сайте Едогонского сельского поселения.</w:t>
      </w:r>
    </w:p>
    <w:p w:rsidR="00E43930" w:rsidRPr="00E43930" w:rsidRDefault="00E43930" w:rsidP="00E439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3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9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3930" w:rsidRPr="00E43930" w:rsidRDefault="00E43930" w:rsidP="00E4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E43930" w:rsidRPr="00E43930" w:rsidRDefault="00E43930" w:rsidP="00E4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43930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E43930">
        <w:rPr>
          <w:rFonts w:ascii="Times New Roman" w:hAnsi="Times New Roman" w:cs="Times New Roman"/>
          <w:sz w:val="24"/>
          <w:szCs w:val="24"/>
        </w:rPr>
        <w:t>поселения_______________________Б.И.Мохун</w:t>
      </w:r>
      <w:proofErr w:type="spellEnd"/>
    </w:p>
    <w:p w:rsidR="00E43930" w:rsidRPr="00E43930" w:rsidRDefault="00E43930" w:rsidP="00E4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pStyle w:val="a3"/>
        <w:jc w:val="right"/>
        <w:rPr>
          <w:rFonts w:ascii="Times New Roman" w:hAnsi="Times New Roman" w:cs="Times New Roman"/>
        </w:rPr>
      </w:pPr>
      <w:r w:rsidRPr="00E43930">
        <w:rPr>
          <w:rFonts w:ascii="Times New Roman" w:hAnsi="Times New Roman" w:cs="Times New Roman"/>
        </w:rPr>
        <w:lastRenderedPageBreak/>
        <w:t>Приложение № 1</w:t>
      </w:r>
    </w:p>
    <w:p w:rsidR="00E43930" w:rsidRPr="00E43930" w:rsidRDefault="00E43930" w:rsidP="00E43930">
      <w:pPr>
        <w:pStyle w:val="a3"/>
        <w:jc w:val="right"/>
        <w:rPr>
          <w:rFonts w:ascii="Times New Roman" w:hAnsi="Times New Roman" w:cs="Times New Roman"/>
        </w:rPr>
      </w:pPr>
      <w:r w:rsidRPr="00E43930">
        <w:rPr>
          <w:rFonts w:ascii="Times New Roman" w:hAnsi="Times New Roman" w:cs="Times New Roman"/>
        </w:rPr>
        <w:t xml:space="preserve">Утверждено постановлением </w:t>
      </w:r>
    </w:p>
    <w:p w:rsidR="00E43930" w:rsidRPr="00E43930" w:rsidRDefault="00E43930" w:rsidP="00E43930">
      <w:pPr>
        <w:pStyle w:val="a3"/>
        <w:jc w:val="right"/>
        <w:rPr>
          <w:rFonts w:ascii="Times New Roman" w:hAnsi="Times New Roman" w:cs="Times New Roman"/>
        </w:rPr>
      </w:pPr>
      <w:r w:rsidRPr="00E43930">
        <w:rPr>
          <w:rFonts w:ascii="Times New Roman" w:hAnsi="Times New Roman" w:cs="Times New Roman"/>
        </w:rPr>
        <w:t>Главы Едогонского</w:t>
      </w:r>
    </w:p>
    <w:p w:rsidR="00E43930" w:rsidRPr="00E43930" w:rsidRDefault="00E43930" w:rsidP="00E43930">
      <w:pPr>
        <w:pStyle w:val="a3"/>
        <w:jc w:val="right"/>
        <w:rPr>
          <w:rFonts w:ascii="Times New Roman" w:hAnsi="Times New Roman" w:cs="Times New Roman"/>
        </w:rPr>
      </w:pPr>
      <w:r w:rsidRPr="00E43930">
        <w:rPr>
          <w:rFonts w:ascii="Times New Roman" w:hAnsi="Times New Roman" w:cs="Times New Roman"/>
        </w:rPr>
        <w:t xml:space="preserve"> сельского поселения</w:t>
      </w:r>
    </w:p>
    <w:p w:rsidR="00E43930" w:rsidRPr="00E43930" w:rsidRDefault="00E43930" w:rsidP="00E43930">
      <w:pPr>
        <w:pStyle w:val="a3"/>
        <w:jc w:val="right"/>
        <w:rPr>
          <w:rFonts w:ascii="Times New Roman" w:hAnsi="Times New Roman" w:cs="Times New Roman"/>
        </w:rPr>
      </w:pPr>
      <w:r w:rsidRPr="00E43930">
        <w:rPr>
          <w:rFonts w:ascii="Times New Roman" w:hAnsi="Times New Roman" w:cs="Times New Roman"/>
        </w:rPr>
        <w:t>от 16.03.2015 г № 7-пг</w:t>
      </w:r>
    </w:p>
    <w:p w:rsidR="00E43930" w:rsidRPr="00E43930" w:rsidRDefault="00E43930" w:rsidP="00E439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:rsidR="00E43930" w:rsidRPr="00E43930" w:rsidRDefault="00E43930" w:rsidP="00E4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30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мероприятий по обеспечению безопасности людей на водных объектах на территории Едогонского сельского поселения в весенне-летний  период  2015 года.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20"/>
        <w:gridCol w:w="1669"/>
        <w:gridCol w:w="3873"/>
      </w:tblGrid>
      <w:tr w:rsidR="00E43930" w:rsidRPr="00E43930" w:rsidTr="00CE29FB"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669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3873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выполнение.</w:t>
            </w:r>
          </w:p>
        </w:tc>
      </w:tr>
      <w:tr w:rsidR="00E43930" w:rsidRPr="00E43930" w:rsidTr="00CE29FB"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E4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Едогонского сельского поселения в </w:t>
            </w:r>
            <w:proofErr w:type="spellStart"/>
            <w:proofErr w:type="gramStart"/>
            <w:r w:rsidRPr="00E4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весенний-летний</w:t>
            </w:r>
            <w:proofErr w:type="spellEnd"/>
            <w:proofErr w:type="gramEnd"/>
            <w:r w:rsidRPr="00E4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 2015 года.  </w:t>
            </w:r>
          </w:p>
        </w:tc>
        <w:tc>
          <w:tcPr>
            <w:tcW w:w="1669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73" w:type="dxa"/>
          </w:tcPr>
          <w:p w:rsidR="00E43930" w:rsidRPr="00E43930" w:rsidRDefault="00E43930" w:rsidP="00C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специалист Химко И.Г</w:t>
            </w:r>
          </w:p>
        </w:tc>
      </w:tr>
      <w:tr w:rsidR="00E43930" w:rsidRPr="00E43930" w:rsidTr="00CE29FB"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E43930" w:rsidRPr="00E43930" w:rsidRDefault="00E43930" w:rsidP="00CE29FB">
            <w:pPr>
              <w:shd w:val="clear" w:color="auto" w:fill="FCF5E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 обходов с проведением профилактических бесед с социально-неблагополучными и многодетными семьями </w:t>
            </w:r>
          </w:p>
        </w:tc>
        <w:tc>
          <w:tcPr>
            <w:tcW w:w="1669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специалист Химко И.Г</w:t>
            </w:r>
          </w:p>
        </w:tc>
      </w:tr>
      <w:tr w:rsidR="00E43930" w:rsidRPr="00E43930" w:rsidTr="00CE29FB">
        <w:trPr>
          <w:trHeight w:val="1495"/>
        </w:trPr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по </w:t>
            </w:r>
            <w:r w:rsidRPr="00E4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доведению требований безопасности на водных объектах</w:t>
            </w:r>
          </w:p>
        </w:tc>
        <w:tc>
          <w:tcPr>
            <w:tcW w:w="1669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Глава Едогонского сельского поселения Мохун Б.И. специалист  Химко И.Г</w:t>
            </w:r>
          </w:p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30" w:rsidRPr="00E43930" w:rsidTr="00CE29FB"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0" w:type="dxa"/>
          </w:tcPr>
          <w:p w:rsidR="00E43930" w:rsidRPr="00E43930" w:rsidRDefault="00E43930" w:rsidP="00CE2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Оборудовать на водоемах предупредительные (запрещающие) аншлаги, знаки безопасности на воде</w:t>
            </w:r>
          </w:p>
        </w:tc>
        <w:tc>
          <w:tcPr>
            <w:tcW w:w="1669" w:type="dxa"/>
          </w:tcPr>
          <w:p w:rsidR="00E43930" w:rsidRPr="00E43930" w:rsidRDefault="00E43930" w:rsidP="00CE2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До начала</w:t>
            </w:r>
          </w:p>
          <w:p w:rsidR="00E43930" w:rsidRPr="00E43930" w:rsidRDefault="00E43930" w:rsidP="00CE2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купального сезона</w:t>
            </w:r>
          </w:p>
        </w:tc>
        <w:tc>
          <w:tcPr>
            <w:tcW w:w="3873" w:type="dxa"/>
          </w:tcPr>
          <w:p w:rsidR="00E43930" w:rsidRPr="00E43930" w:rsidRDefault="00E43930" w:rsidP="00CE2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43930" w:rsidRPr="00E43930" w:rsidRDefault="00E43930" w:rsidP="00CE2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Мохун Б.И</w:t>
            </w:r>
          </w:p>
        </w:tc>
      </w:tr>
      <w:tr w:rsidR="00E43930" w:rsidRPr="00E43930" w:rsidTr="00CE29FB">
        <w:tc>
          <w:tcPr>
            <w:tcW w:w="644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0" w:type="dxa"/>
          </w:tcPr>
          <w:p w:rsidR="00E43930" w:rsidRPr="00E43930" w:rsidRDefault="00E43930" w:rsidP="00CE2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МОУ Едогонской СОШ и Изегольской ООШ в весенний паводковый период и  перед началом летних каникул организовать  мероприятия, направленные на профилактику несчастных случаев детей на водоемах. </w:t>
            </w:r>
          </w:p>
          <w:p w:rsidR="00E43930" w:rsidRPr="00E43930" w:rsidRDefault="00E43930" w:rsidP="00CE2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73" w:type="dxa"/>
          </w:tcPr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Директор МОУ «Едогонская СОШ» Зыбайлова Н.</w:t>
            </w:r>
            <w:proofErr w:type="gram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3930" w:rsidRPr="00E43930" w:rsidRDefault="00E43930" w:rsidP="00C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МОУ» </w:t>
            </w:r>
            <w:proofErr w:type="spell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Изегольская</w:t>
            </w:r>
            <w:proofErr w:type="spellEnd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 xml:space="preserve"> ООШ» Щербакова Т.</w:t>
            </w:r>
            <w:proofErr w:type="gramStart"/>
            <w:r w:rsidRPr="00E43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E43930" w:rsidRPr="00E43930" w:rsidRDefault="00E43930" w:rsidP="00E4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930" w:rsidRPr="00E43930" w:rsidRDefault="00E43930" w:rsidP="00E43930">
      <w:pPr>
        <w:rPr>
          <w:rFonts w:ascii="Times New Roman" w:hAnsi="Times New Roman" w:cs="Times New Roman"/>
          <w:b/>
          <w:sz w:val="24"/>
          <w:szCs w:val="24"/>
        </w:rPr>
      </w:pPr>
    </w:p>
    <w:p w:rsidR="00124F88" w:rsidRPr="00124F88" w:rsidRDefault="00124F88" w:rsidP="00124F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lastRenderedPageBreak/>
        <w:t xml:space="preserve">ИРКУТСКАЯ ОБЛАСТЬ 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t>Тулунский район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8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t>ЕДОГОНСКОГО СЕЛЬСКОГО ПОСЕЛЕНИЯ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t> 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36"/>
          <w:szCs w:val="36"/>
        </w:rPr>
      </w:pPr>
      <w:proofErr w:type="gramStart"/>
      <w:r w:rsidRPr="00124F88">
        <w:rPr>
          <w:rStyle w:val="a4"/>
          <w:rFonts w:ascii="Times New Roman" w:hAnsi="Times New Roman"/>
          <w:sz w:val="36"/>
          <w:szCs w:val="36"/>
        </w:rPr>
        <w:t>П</w:t>
      </w:r>
      <w:proofErr w:type="gramEnd"/>
      <w:r w:rsidRPr="00124F88">
        <w:rPr>
          <w:rStyle w:val="a4"/>
          <w:rFonts w:ascii="Times New Roman" w:hAnsi="Times New Roman"/>
          <w:sz w:val="36"/>
          <w:szCs w:val="36"/>
        </w:rPr>
        <w:t xml:space="preserve"> О С Т А Н О В Л Е Н И Е</w:t>
      </w:r>
    </w:p>
    <w:p w:rsidR="00124F88" w:rsidRPr="00124F88" w:rsidRDefault="00124F88" w:rsidP="00124F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F88" w:rsidRPr="00124F88" w:rsidRDefault="00124F88" w:rsidP="00124F88">
      <w:pPr>
        <w:shd w:val="clear" w:color="auto" w:fill="FFFFFF"/>
        <w:spacing w:before="150" w:after="0" w:line="336" w:lineRule="auto"/>
        <w:rPr>
          <w:rStyle w:val="a4"/>
          <w:rFonts w:ascii="Times New Roman" w:hAnsi="Times New Roman"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t xml:space="preserve"> 25 марта 2015 года                                                 </w:t>
      </w:r>
      <w:r>
        <w:rPr>
          <w:rStyle w:val="a4"/>
          <w:rFonts w:ascii="Times New Roman" w:hAnsi="Times New Roman"/>
          <w:sz w:val="28"/>
          <w:szCs w:val="28"/>
        </w:rPr>
        <w:t xml:space="preserve">          </w:t>
      </w:r>
      <w:r w:rsidRPr="00124F88">
        <w:rPr>
          <w:rStyle w:val="a4"/>
          <w:rFonts w:ascii="Times New Roman" w:hAnsi="Times New Roman"/>
          <w:sz w:val="28"/>
          <w:szCs w:val="28"/>
        </w:rPr>
        <w:t xml:space="preserve">      № 8-пг</w:t>
      </w:r>
    </w:p>
    <w:p w:rsidR="00124F88" w:rsidRPr="00124F88" w:rsidRDefault="00124F88" w:rsidP="00124F88">
      <w:pPr>
        <w:shd w:val="clear" w:color="auto" w:fill="FFFFFF"/>
        <w:spacing w:before="150" w:after="0" w:line="336" w:lineRule="auto"/>
        <w:jc w:val="center"/>
        <w:rPr>
          <w:rStyle w:val="a4"/>
          <w:rFonts w:ascii="Times New Roman" w:hAnsi="Times New Roman"/>
          <w:i/>
          <w:sz w:val="28"/>
          <w:szCs w:val="28"/>
        </w:rPr>
      </w:pPr>
      <w:r w:rsidRPr="00124F88">
        <w:rPr>
          <w:rStyle w:val="a4"/>
          <w:rFonts w:ascii="Times New Roman" w:hAnsi="Times New Roman"/>
          <w:sz w:val="28"/>
          <w:szCs w:val="28"/>
        </w:rPr>
        <w:t>с. Едогон</w:t>
      </w:r>
    </w:p>
    <w:p w:rsidR="00124F88" w:rsidRPr="00054CAD" w:rsidRDefault="00124F88" w:rsidP="00124F8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4F88" w:rsidRPr="00054CAD" w:rsidRDefault="00124F88" w:rsidP="00124F88">
      <w:pPr>
        <w:spacing w:after="0" w:line="240" w:lineRule="auto"/>
        <w:ind w:right="269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4CAD">
        <w:rPr>
          <w:rFonts w:ascii="Times New Roman" w:hAnsi="Times New Roman"/>
          <w:b/>
          <w:i/>
          <w:color w:val="000000"/>
          <w:sz w:val="28"/>
          <w:szCs w:val="28"/>
        </w:rPr>
        <w:t xml:space="preserve">     О внесении изменений в постановление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администрации Едогонского сельского поселения от 26.09.2013 года №40</w:t>
      </w:r>
      <w:r w:rsidRPr="00054CAD">
        <w:rPr>
          <w:rFonts w:ascii="Times New Roman" w:hAnsi="Times New Roman"/>
          <w:b/>
          <w:i/>
          <w:color w:val="000000"/>
          <w:sz w:val="28"/>
          <w:szCs w:val="28"/>
        </w:rPr>
        <w:t>-пг «О предоставлении муниципальными 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лужащими администрации Едогонского</w:t>
      </w:r>
      <w:r w:rsidRPr="00054CAD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  сведений о своих расходах, а также сведений о расходах своих супруги (супруга) и несовершеннолетних детей»</w:t>
      </w:r>
    </w:p>
    <w:p w:rsidR="00124F88" w:rsidRPr="00183996" w:rsidRDefault="00124F88" w:rsidP="00124F88">
      <w:pPr>
        <w:spacing w:after="0" w:line="240" w:lineRule="auto"/>
        <w:ind w:right="305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4F88" w:rsidRPr="0074294A" w:rsidRDefault="00124F88" w:rsidP="00124F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294A">
        <w:rPr>
          <w:rFonts w:ascii="Times New Roman" w:hAnsi="Times New Roman"/>
          <w:color w:val="000000"/>
          <w:sz w:val="28"/>
          <w:szCs w:val="28"/>
        </w:rPr>
        <w:t>          </w:t>
      </w:r>
    </w:p>
    <w:p w:rsidR="00124F88" w:rsidRPr="00460E26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4A">
        <w:rPr>
          <w:rFonts w:ascii="Times New Roman" w:hAnsi="Times New Roman"/>
          <w:color w:val="000000"/>
          <w:sz w:val="28"/>
          <w:szCs w:val="28"/>
        </w:rPr>
        <w:t xml:space="preserve">      </w:t>
      </w:r>
      <w:proofErr w:type="gramStart"/>
      <w:r w:rsidRPr="00460E26">
        <w:rPr>
          <w:rFonts w:ascii="Times New Roman" w:hAnsi="Times New Roman"/>
          <w:sz w:val="28"/>
          <w:szCs w:val="28"/>
        </w:rPr>
        <w:t>В целях приведения в соответствии действующему законодательству, руководствуясь Федеральным законом от 25 декабря 2008 года № 273-ФЗ «О противодействии коррупции»,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 Уставом Едогонского</w:t>
      </w:r>
      <w:r w:rsidRPr="00460E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124F88" w:rsidRPr="00460E26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E26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4294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Внести  в  постановление</w:t>
      </w:r>
      <w:r w:rsidRPr="00183996">
        <w:rPr>
          <w:rFonts w:ascii="Times New Roman" w:hAnsi="Times New Roman"/>
          <w:color w:val="000000"/>
          <w:sz w:val="28"/>
          <w:szCs w:val="28"/>
        </w:rPr>
        <w:t xml:space="preserve"> админис</w:t>
      </w:r>
      <w:r>
        <w:rPr>
          <w:rFonts w:ascii="Times New Roman" w:hAnsi="Times New Roman"/>
          <w:color w:val="000000"/>
          <w:sz w:val="28"/>
          <w:szCs w:val="28"/>
        </w:rPr>
        <w:t>трации Едогонского</w:t>
      </w:r>
      <w:r w:rsidRPr="00183996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 от 26.09.2013 года № 40</w:t>
      </w:r>
      <w:r w:rsidRPr="00183996">
        <w:rPr>
          <w:rFonts w:ascii="Times New Roman" w:hAnsi="Times New Roman"/>
          <w:color w:val="000000"/>
          <w:sz w:val="28"/>
          <w:szCs w:val="28"/>
        </w:rPr>
        <w:t>-пг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4294A">
        <w:rPr>
          <w:rFonts w:ascii="Times New Roman" w:hAnsi="Times New Roman"/>
          <w:color w:val="000000"/>
          <w:sz w:val="28"/>
          <w:szCs w:val="28"/>
        </w:rPr>
        <w:t>О предоставлении муниципальными служащими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94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Едогонского </w:t>
      </w:r>
      <w:r w:rsidRPr="0074294A">
        <w:rPr>
          <w:rFonts w:ascii="Times New Roman" w:hAnsi="Times New Roman"/>
          <w:color w:val="000000"/>
          <w:sz w:val="28"/>
          <w:szCs w:val="28"/>
        </w:rPr>
        <w:t>сельского поселения сведений о своих расходах, а также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94A">
        <w:rPr>
          <w:rFonts w:ascii="Times New Roman" w:hAnsi="Times New Roman"/>
          <w:color w:val="000000"/>
          <w:sz w:val="28"/>
          <w:szCs w:val="28"/>
        </w:rPr>
        <w:t>о расходах своих супруги (супруга)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94A">
        <w:rPr>
          <w:rFonts w:ascii="Times New Roman" w:hAnsi="Times New Roman"/>
          <w:color w:val="000000"/>
          <w:sz w:val="28"/>
          <w:szCs w:val="28"/>
        </w:rPr>
        <w:t>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Постановление) и в </w:t>
      </w:r>
      <w:r w:rsidRPr="0074294A">
        <w:rPr>
          <w:rFonts w:ascii="Times New Roman" w:hAnsi="Times New Roman"/>
          <w:color w:val="000000"/>
          <w:sz w:val="28"/>
          <w:szCs w:val="28"/>
        </w:rPr>
        <w:t>Положение о предоставлении муниципальными служащими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94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7429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сведений о своих расходах, а также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94A">
        <w:rPr>
          <w:rFonts w:ascii="Times New Roman" w:hAnsi="Times New Roman"/>
          <w:color w:val="000000"/>
          <w:sz w:val="28"/>
          <w:szCs w:val="28"/>
        </w:rPr>
        <w:t>о расходах своих супруги (супруга)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несовершеннолетних детей, </w:t>
      </w:r>
      <w:r>
        <w:rPr>
          <w:rFonts w:ascii="Times New Roman" w:hAnsi="Times New Roman"/>
          <w:bCs/>
          <w:iCs/>
          <w:sz w:val="28"/>
          <w:szCs w:val="28"/>
        </w:rPr>
        <w:t xml:space="preserve">утвержденное этим постановлением (далее – Положение)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1.1. В Постановлении:</w:t>
      </w: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пункт 2 признать утратившим силу. </w:t>
      </w: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1.2. В Положении:</w:t>
      </w:r>
    </w:p>
    <w:p w:rsidR="00124F88" w:rsidRPr="00A071D4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пункт 2 </w:t>
      </w:r>
      <w:r w:rsidRPr="003D76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 </w:t>
      </w:r>
      <w:proofErr w:type="gramStart"/>
      <w:r w:rsidRPr="000B5E5C">
        <w:rPr>
          <w:rFonts w:ascii="Times New Roman" w:hAnsi="Times New Roman"/>
          <w:color w:val="000000"/>
          <w:sz w:val="28"/>
          <w:szCs w:val="28"/>
        </w:rPr>
        <w:t xml:space="preserve">Лица, замещающие должность муниципальной службы,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0B5E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 обязаны </w:t>
      </w:r>
      <w:r>
        <w:rPr>
          <w:rFonts w:ascii="Times New Roman" w:hAnsi="Times New Roman"/>
          <w:sz w:val="28"/>
          <w:szCs w:val="28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  <w:proofErr w:type="gramEnd"/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Pr="00A071D4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 3 </w:t>
      </w:r>
      <w:r w:rsidRPr="003D76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расходах представляются специалисту администрации, ответственному за ведение кадрового делопроизводства ежегодно, не позднее 30 апреля года, следующего за отчетным, по утвержденной Указом Президента Российской Федерации </w:t>
      </w:r>
      <w:r w:rsidRPr="00460E26">
        <w:rPr>
          <w:rFonts w:ascii="Times New Roman" w:hAnsi="Times New Roman"/>
          <w:sz w:val="28"/>
          <w:szCs w:val="28"/>
        </w:rPr>
        <w:t>от 23.06.2014 года № 460</w:t>
      </w:r>
      <w:r>
        <w:rPr>
          <w:rFonts w:ascii="Times New Roman" w:hAnsi="Times New Roman"/>
          <w:sz w:val="28"/>
          <w:szCs w:val="28"/>
        </w:rPr>
        <w:t xml:space="preserve"> форме справки (далее - справка).»;</w:t>
      </w:r>
      <w:proofErr w:type="gramEnd"/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 6 изложить в следующей редакции:</w:t>
      </w:r>
    </w:p>
    <w:p w:rsidR="00124F88" w:rsidRDefault="00124F88" w:rsidP="00124F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2 настоящего Положения, и его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размещаются в информационно-телекоммуникационной сети "Интернет" </w:t>
      </w:r>
      <w:r w:rsidRPr="000B5E5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0B5E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0B5E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дополнить Положение пунктом 9 следующего содержания:</w:t>
      </w:r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B5E5C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о, замещающе</w:t>
      </w:r>
      <w:r w:rsidRPr="000B5E5C">
        <w:rPr>
          <w:rFonts w:ascii="Times New Roman" w:hAnsi="Times New Roman"/>
          <w:color w:val="000000"/>
          <w:sz w:val="28"/>
          <w:szCs w:val="28"/>
        </w:rPr>
        <w:t>е 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службы, должность</w:t>
      </w:r>
      <w:r w:rsidRPr="000B5E5C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</w:t>
      </w:r>
      <w:r>
        <w:rPr>
          <w:rFonts w:ascii="Times New Roman" w:hAnsi="Times New Roman"/>
          <w:sz w:val="28"/>
          <w:szCs w:val="28"/>
        </w:rPr>
        <w:t>обнаружило, что в представленных им сведениях о расходах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3 настоящего Положения, представить уточненные сведения.»;</w:t>
      </w:r>
    </w:p>
    <w:p w:rsidR="00124F88" w:rsidRDefault="00124F88" w:rsidP="0012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</w:t>
      </w:r>
      <w:r w:rsidRPr="000B5E5C">
        <w:rPr>
          <w:rFonts w:ascii="Times New Roman" w:hAnsi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7429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124F88" w:rsidRDefault="00124F88" w:rsidP="00124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F88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E26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</w:t>
      </w:r>
      <w:r w:rsidRPr="00460E2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60E26">
        <w:rPr>
          <w:rFonts w:ascii="Times New Roman" w:hAnsi="Times New Roman"/>
          <w:sz w:val="28"/>
          <w:szCs w:val="28"/>
        </w:rPr>
        <w:t>астоящее п</w:t>
      </w:r>
      <w:r>
        <w:rPr>
          <w:rFonts w:ascii="Times New Roman" w:hAnsi="Times New Roman"/>
          <w:sz w:val="28"/>
          <w:szCs w:val="28"/>
        </w:rPr>
        <w:t>остановление в газете  «Едогонский</w:t>
      </w:r>
      <w:r w:rsidRPr="00460E26">
        <w:rPr>
          <w:rFonts w:ascii="Times New Roman" w:hAnsi="Times New Roman"/>
          <w:sz w:val="28"/>
          <w:szCs w:val="28"/>
        </w:rPr>
        <w:t xml:space="preserve"> вестник»  и разместить </w:t>
      </w:r>
      <w:r>
        <w:rPr>
          <w:rFonts w:ascii="Times New Roman" w:hAnsi="Times New Roman"/>
          <w:sz w:val="28"/>
          <w:szCs w:val="28"/>
        </w:rPr>
        <w:t>н</w:t>
      </w:r>
      <w:r w:rsidRPr="00460E26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Едогонского сельского поселения </w:t>
      </w:r>
      <w:r w:rsidRPr="00460E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24F88" w:rsidRPr="009F4177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F88" w:rsidRPr="009F4177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17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Установить, что н</w:t>
      </w:r>
      <w:r w:rsidRPr="009F4177">
        <w:rPr>
          <w:rFonts w:ascii="Times New Roman" w:hAnsi="Times New Roman"/>
          <w:sz w:val="28"/>
          <w:szCs w:val="28"/>
        </w:rPr>
        <w:t>астоящее постановление вступает в силу со дня его официального опубликования и распространяется на правоотношения, возникшие с 01.01.2015 года.</w:t>
      </w:r>
    </w:p>
    <w:p w:rsidR="00124F88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F88" w:rsidRPr="009F4177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41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41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17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4F88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Pr="00460E26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88" w:rsidRPr="00460E26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124F88" w:rsidRPr="00460E26" w:rsidRDefault="00124F88" w:rsidP="00124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2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_____________________Б.И.Мохун</w:t>
      </w:r>
      <w:proofErr w:type="spellEnd"/>
      <w:r w:rsidRPr="00460E26">
        <w:rPr>
          <w:rFonts w:ascii="Times New Roman" w:hAnsi="Times New Roman"/>
          <w:sz w:val="28"/>
          <w:szCs w:val="28"/>
        </w:rPr>
        <w:t xml:space="preserve"> </w:t>
      </w:r>
    </w:p>
    <w:p w:rsidR="00E43930" w:rsidRPr="00E43930" w:rsidRDefault="00E43930" w:rsidP="00E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30" w:rsidRDefault="00E43930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8" w:rsidRPr="00B95B66" w:rsidRDefault="00876428" w:rsidP="0087642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95B66">
        <w:rPr>
          <w:rStyle w:val="a4"/>
          <w:rFonts w:ascii="Times New Roman" w:hAnsi="Times New Roman"/>
          <w:sz w:val="28"/>
          <w:szCs w:val="28"/>
        </w:rPr>
        <w:lastRenderedPageBreak/>
        <w:t>ИРКУТСКАЯ ОБЛАСТЬ</w:t>
      </w:r>
    </w:p>
    <w:p w:rsidR="00876428" w:rsidRPr="00B95B66" w:rsidRDefault="00876428" w:rsidP="0087642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95B66">
        <w:rPr>
          <w:rStyle w:val="a4"/>
          <w:rFonts w:ascii="Times New Roman" w:hAnsi="Times New Roman"/>
          <w:sz w:val="28"/>
          <w:szCs w:val="28"/>
        </w:rPr>
        <w:t>Тулунский район</w:t>
      </w:r>
    </w:p>
    <w:p w:rsidR="00876428" w:rsidRPr="00B95B66" w:rsidRDefault="00876428" w:rsidP="0087642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B66">
        <w:rPr>
          <w:rFonts w:ascii="Times New Roman" w:hAnsi="Times New Roman"/>
          <w:b/>
          <w:sz w:val="28"/>
          <w:szCs w:val="28"/>
        </w:rPr>
        <w:t>АДМИНИСТРАЦИЯ</w:t>
      </w:r>
    </w:p>
    <w:p w:rsidR="00876428" w:rsidRPr="00B95B66" w:rsidRDefault="00876428" w:rsidP="0087642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ЕДОГОНСКОГО</w:t>
      </w:r>
      <w:r w:rsidRPr="00B95B66">
        <w:rPr>
          <w:rStyle w:val="a4"/>
          <w:rFonts w:ascii="Times New Roman" w:hAnsi="Times New Roman"/>
          <w:sz w:val="28"/>
          <w:szCs w:val="28"/>
        </w:rPr>
        <w:t xml:space="preserve"> СЕЛЬСКОГО ПОСЕЛЕНИЯ</w:t>
      </w:r>
    </w:p>
    <w:p w:rsidR="00876428" w:rsidRPr="00B95B66" w:rsidRDefault="00876428" w:rsidP="0087642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76428" w:rsidRPr="004E61A2" w:rsidRDefault="00876428" w:rsidP="00876428">
      <w:pPr>
        <w:shd w:val="clear" w:color="auto" w:fill="FFFFFF"/>
        <w:spacing w:after="0"/>
        <w:jc w:val="center"/>
        <w:rPr>
          <w:rStyle w:val="a4"/>
          <w:rFonts w:ascii="Times New Roman" w:hAnsi="Times New Roman"/>
          <w:sz w:val="36"/>
          <w:szCs w:val="36"/>
        </w:rPr>
      </w:pPr>
      <w:proofErr w:type="gramStart"/>
      <w:r w:rsidRPr="004E61A2">
        <w:rPr>
          <w:rStyle w:val="a4"/>
          <w:rFonts w:ascii="Times New Roman" w:hAnsi="Times New Roman"/>
          <w:sz w:val="36"/>
          <w:szCs w:val="36"/>
        </w:rPr>
        <w:t>П</w:t>
      </w:r>
      <w:proofErr w:type="gramEnd"/>
      <w:r w:rsidRPr="004E61A2">
        <w:rPr>
          <w:rStyle w:val="a4"/>
          <w:rFonts w:ascii="Times New Roman" w:hAnsi="Times New Roman"/>
          <w:sz w:val="36"/>
          <w:szCs w:val="36"/>
        </w:rPr>
        <w:t xml:space="preserve"> О С Т А Н О В Л Е Н И Е</w:t>
      </w:r>
    </w:p>
    <w:p w:rsidR="00876428" w:rsidRPr="00B95B66" w:rsidRDefault="00876428" w:rsidP="0087642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428" w:rsidRPr="00B95B66" w:rsidRDefault="00876428" w:rsidP="00876428">
      <w:pPr>
        <w:shd w:val="clear" w:color="auto" w:fill="FFFFFF"/>
        <w:spacing w:before="150" w:after="0" w:line="336" w:lineRule="auto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25 марта 2015 года</w:t>
      </w:r>
      <w:r w:rsidRPr="00B95B66">
        <w:rPr>
          <w:rStyle w:val="a4"/>
          <w:rFonts w:ascii="Times New Roman" w:hAnsi="Times New Roman"/>
          <w:sz w:val="28"/>
          <w:szCs w:val="28"/>
        </w:rPr>
        <w:t xml:space="preserve">           </w:t>
      </w: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№ 9-пг</w:t>
      </w:r>
    </w:p>
    <w:p w:rsidR="00876428" w:rsidRPr="00B95B66" w:rsidRDefault="00876428" w:rsidP="00876428">
      <w:pPr>
        <w:shd w:val="clear" w:color="auto" w:fill="FFFFFF"/>
        <w:spacing w:before="150" w:after="0" w:line="336" w:lineRule="auto"/>
        <w:jc w:val="center"/>
        <w:rPr>
          <w:rStyle w:val="a4"/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с. Едогон</w:t>
      </w: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proofErr w:type="gramStart"/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постановление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главы Едогонского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поселения от 31.12.2009г . №28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-пг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«Об утверждении 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администрации Едогонского сельского поселения»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 (в ред.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от 02.07.2012 г. №27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>-пг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от 18.11.2014 г. № 40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>-пг)</w:t>
      </w:r>
      <w:proofErr w:type="gramEnd"/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428" w:rsidRPr="00EA63EF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2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60E26">
        <w:rPr>
          <w:rFonts w:ascii="Times New Roman" w:hAnsi="Times New Roman"/>
          <w:sz w:val="28"/>
          <w:szCs w:val="28"/>
        </w:rPr>
        <w:t>В целях приведения в соответствии действующему законодательству, руководствуясь Федеральным законом от 25 декабря 2008 года № 273-ФЗ «О противодействии коррупции»,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Едогонского</w:t>
      </w:r>
      <w:r w:rsidRPr="00460E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E26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428" w:rsidRPr="00051599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bCs/>
          <w:iCs/>
          <w:sz w:val="28"/>
          <w:szCs w:val="28"/>
        </w:rPr>
      </w:pPr>
      <w:r w:rsidRPr="00460E26">
        <w:rPr>
          <w:rFonts w:ascii="Times New Roman" w:hAnsi="Times New Roman"/>
          <w:bCs/>
          <w:sz w:val="28"/>
          <w:szCs w:val="28"/>
        </w:rPr>
        <w:t xml:space="preserve">        1.  </w:t>
      </w:r>
      <w:proofErr w:type="gramStart"/>
      <w:r w:rsidRPr="00460E26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iCs/>
          <w:sz w:val="28"/>
          <w:szCs w:val="28"/>
        </w:rPr>
        <w:t>постановление главы Едогонского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iCs/>
          <w:sz w:val="28"/>
          <w:szCs w:val="28"/>
        </w:rPr>
        <w:t>ого поселения от 31.12.2009г « 28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</w:t>
      </w:r>
      <w:r>
        <w:rPr>
          <w:rFonts w:ascii="Times New Roman" w:hAnsi="Times New Roman"/>
          <w:bCs/>
          <w:iCs/>
          <w:sz w:val="28"/>
          <w:szCs w:val="28"/>
        </w:rPr>
        <w:t>актера в администрации Едогонского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iCs/>
          <w:sz w:val="28"/>
          <w:szCs w:val="28"/>
        </w:rPr>
        <w:t xml:space="preserve"> (далее – Постановление)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 в Положение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о </w:t>
      </w:r>
      <w:r w:rsidRPr="00460E26">
        <w:rPr>
          <w:rFonts w:ascii="Times New Roman" w:hAnsi="Times New Roman"/>
          <w:bCs/>
          <w:iCs/>
          <w:sz w:val="28"/>
          <w:szCs w:val="28"/>
        </w:rPr>
        <w:lastRenderedPageBreak/>
        <w:t>предоставлении гражданами, претендующими на замещение должностей муниципальной службы, и муниципальными служащими сведений о доходах</w:t>
      </w:r>
      <w:proofErr w:type="gramEnd"/>
      <w:r w:rsidRPr="00460E26">
        <w:rPr>
          <w:rFonts w:ascii="Times New Roman" w:hAnsi="Times New Roman"/>
          <w:bCs/>
          <w:iCs/>
          <w:sz w:val="28"/>
          <w:szCs w:val="28"/>
        </w:rPr>
        <w:t>, об имуществе и обязательствах имущественного хар</w:t>
      </w:r>
      <w:r>
        <w:rPr>
          <w:rFonts w:ascii="Times New Roman" w:hAnsi="Times New Roman"/>
          <w:bCs/>
          <w:iCs/>
          <w:sz w:val="28"/>
          <w:szCs w:val="28"/>
        </w:rPr>
        <w:t>актера в администрации Едогонского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этим постановлением (в ред. </w:t>
      </w:r>
      <w:r w:rsidRPr="00460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51599">
        <w:rPr>
          <w:rFonts w:ascii="Times New Roman" w:hAnsi="Times New Roman"/>
          <w:bCs/>
          <w:iCs/>
          <w:sz w:val="28"/>
          <w:szCs w:val="28"/>
        </w:rPr>
        <w:t>от 02.07.2012 г. №27-пг, от 18.11.2014 г. № 40-пг)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460E26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 (далее – Положение)  следующие изменения: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1.1. В Постановлении: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подпункты «б» -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 пункта 1 признать утратившими силу;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дополнить Постановление пунктом 1.1 следующего содержания:</w:t>
      </w:r>
    </w:p>
    <w:p w:rsidR="00876428" w:rsidRDefault="00876428" w:rsidP="008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граждане, претендующие </w:t>
      </w:r>
      <w:r w:rsidRPr="00460E26">
        <w:rPr>
          <w:rFonts w:ascii="Times New Roman" w:hAnsi="Times New Roman"/>
          <w:bCs/>
          <w:iCs/>
          <w:sz w:val="28"/>
          <w:szCs w:val="28"/>
        </w:rPr>
        <w:t xml:space="preserve">на замещение должностей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муниципальной службы, </w:t>
      </w:r>
      <w:r>
        <w:rPr>
          <w:rFonts w:ascii="Times New Roman" w:hAnsi="Times New Roman"/>
          <w:sz w:val="28"/>
          <w:szCs w:val="28"/>
        </w:rPr>
        <w:t>и лица, замещающие должности муниципальной службы в администрации Едогонского сельского поселения,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постановлением Положением и по утвержденной Указом Президента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</w:t>
      </w:r>
      <w:r w:rsidRPr="00460E26">
        <w:rPr>
          <w:rFonts w:ascii="Times New Roman" w:hAnsi="Times New Roman"/>
          <w:sz w:val="28"/>
          <w:szCs w:val="28"/>
        </w:rPr>
        <w:t>от 23.06.2014 года № 460</w:t>
      </w:r>
      <w:r>
        <w:rPr>
          <w:rFonts w:ascii="Times New Roman" w:hAnsi="Times New Roman"/>
          <w:sz w:val="28"/>
          <w:szCs w:val="28"/>
        </w:rPr>
        <w:t xml:space="preserve"> форме справки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76428" w:rsidRDefault="00876428" w:rsidP="008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Положении:</w:t>
      </w:r>
    </w:p>
    <w:p w:rsidR="00876428" w:rsidRDefault="00876428" w:rsidP="008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3 </w:t>
      </w:r>
      <w:r w:rsidRPr="001B64E8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B64E8">
        <w:rPr>
          <w:rFonts w:ascii="Times New Roman" w:hAnsi="Times New Roman"/>
          <w:sz w:val="28"/>
          <w:szCs w:val="28"/>
        </w:rPr>
        <w:t>утвержденным формам справок»</w:t>
      </w:r>
      <w:r>
        <w:rPr>
          <w:rFonts w:ascii="Times New Roman" w:hAnsi="Times New Roman"/>
          <w:sz w:val="28"/>
          <w:szCs w:val="28"/>
        </w:rPr>
        <w:t xml:space="preserve"> заменить словами «по утвержденной</w:t>
      </w:r>
      <w:r w:rsidRPr="001B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Pr="00460E26">
        <w:rPr>
          <w:rFonts w:ascii="Times New Roman" w:hAnsi="Times New Roman"/>
          <w:sz w:val="28"/>
          <w:szCs w:val="28"/>
        </w:rPr>
        <w:t>от 23.06.2014 года № 460</w:t>
      </w:r>
      <w:r>
        <w:rPr>
          <w:rFonts w:ascii="Times New Roman" w:hAnsi="Times New Roman"/>
          <w:sz w:val="28"/>
          <w:szCs w:val="28"/>
        </w:rPr>
        <w:t xml:space="preserve"> форме справки». </w:t>
      </w:r>
    </w:p>
    <w:p w:rsidR="00876428" w:rsidRDefault="00876428" w:rsidP="008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E26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</w:t>
      </w:r>
      <w:r w:rsidRPr="00460E2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60E26">
        <w:rPr>
          <w:rFonts w:ascii="Times New Roman" w:hAnsi="Times New Roman"/>
          <w:sz w:val="28"/>
          <w:szCs w:val="28"/>
        </w:rPr>
        <w:t>астоящее п</w:t>
      </w:r>
      <w:r>
        <w:rPr>
          <w:rFonts w:ascii="Times New Roman" w:hAnsi="Times New Roman"/>
          <w:sz w:val="28"/>
          <w:szCs w:val="28"/>
        </w:rPr>
        <w:t>остановление в газете  «Едогонский</w:t>
      </w:r>
      <w:r w:rsidRPr="00460E26">
        <w:rPr>
          <w:rFonts w:ascii="Times New Roman" w:hAnsi="Times New Roman"/>
          <w:sz w:val="28"/>
          <w:szCs w:val="28"/>
        </w:rPr>
        <w:t xml:space="preserve"> вестник»  и разместить </w:t>
      </w:r>
      <w:r>
        <w:rPr>
          <w:rFonts w:ascii="Times New Roman" w:hAnsi="Times New Roman"/>
          <w:sz w:val="28"/>
          <w:szCs w:val="28"/>
        </w:rPr>
        <w:t>н</w:t>
      </w:r>
      <w:r w:rsidRPr="00460E26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Едогонского сельского поселения </w:t>
      </w:r>
      <w:r w:rsidRPr="00460E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76428" w:rsidRPr="009F4177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428" w:rsidRPr="009F4177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17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Установить, что н</w:t>
      </w:r>
      <w:r w:rsidRPr="009F4177">
        <w:rPr>
          <w:rFonts w:ascii="Times New Roman" w:hAnsi="Times New Roman"/>
          <w:sz w:val="28"/>
          <w:szCs w:val="28"/>
        </w:rPr>
        <w:t>астоящее постановление вступает в силу со дня его официального опубликования и распространяется на правоотношения, возникшие с 01.01.2015 года.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428" w:rsidRPr="009F4177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41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41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17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428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876428" w:rsidRPr="00460E26" w:rsidRDefault="00876428" w:rsidP="00876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2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_______________Б.И.Мохун</w:t>
      </w:r>
      <w:proofErr w:type="spellEnd"/>
      <w:r w:rsidRPr="00460E26">
        <w:rPr>
          <w:rFonts w:ascii="Times New Roman" w:hAnsi="Times New Roman"/>
          <w:sz w:val="28"/>
          <w:szCs w:val="28"/>
        </w:rPr>
        <w:t xml:space="preserve"> </w:t>
      </w:r>
    </w:p>
    <w:p w:rsidR="00876428" w:rsidRPr="00460E26" w:rsidRDefault="00876428" w:rsidP="00876428">
      <w:pPr>
        <w:rPr>
          <w:sz w:val="28"/>
          <w:szCs w:val="28"/>
        </w:rPr>
      </w:pPr>
    </w:p>
    <w:p w:rsidR="00876428" w:rsidRPr="003A55CF" w:rsidRDefault="00876428" w:rsidP="00876428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lastRenderedPageBreak/>
        <w:t>ИРКУТСКАЯ  ОБЛАСТЬ</w:t>
      </w:r>
    </w:p>
    <w:p w:rsidR="00876428" w:rsidRPr="003A55CF" w:rsidRDefault="00876428" w:rsidP="00876428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876428" w:rsidRPr="003A55CF" w:rsidRDefault="00876428" w:rsidP="00876428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ГЛАВА ЕДОГОНСКОГО  СЕЛЬСКОГО ПОСЕЛЕНИЯ</w:t>
      </w:r>
    </w:p>
    <w:p w:rsidR="00876428" w:rsidRPr="003A55CF" w:rsidRDefault="00876428" w:rsidP="00876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6428" w:rsidRDefault="00876428" w:rsidP="00876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марта  2015 г.                                                            № 10.пг</w:t>
      </w:r>
    </w:p>
    <w:p w:rsidR="00876428" w:rsidRDefault="00876428" w:rsidP="008764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с.Едогон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мероприятий по подготовке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проведению празднования 70-й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годовщины Победы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Великой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Отечественной Войне 1941-1945 годов 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Едогонском сельском поселении</w:t>
      </w:r>
    </w:p>
    <w:p w:rsidR="00876428" w:rsidRDefault="00876428" w:rsidP="00876428">
      <w:pPr>
        <w:spacing w:after="0"/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подготовкой к празднованию 70-й годовщины Победы в Великой Отечественной Войне 1941-1945 годов в 2015 году, в соответствии с Указом Президента РФ от 25.04.2013г №417 «О подготовке и проведении празднования 70-й годовщины Победы в ВОВ 1941-1945 годов»,</w:t>
      </w: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76428" w:rsidRDefault="00876428" w:rsidP="00876428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основных мероприятий, посвященных празднованию 70-й годовщины  Победы в Великой Отечественной Войне 1941-1945 годов в Едогонском сельском поселении (приложение №1);</w:t>
      </w:r>
    </w:p>
    <w:p w:rsidR="00876428" w:rsidRDefault="00876428" w:rsidP="00876428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подготовке и проведению празднования 70-й годовщины Победы в Великой Отечественной Войне 1941-1945 годов  в Едогонском сельском поселении                       (приложение №2);</w:t>
      </w:r>
    </w:p>
    <w:p w:rsidR="00876428" w:rsidRDefault="00876428" w:rsidP="00876428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учреждений, расположенных на территории Едогонского сельского поселения, организовать работу  и принять участие в мероприятиях;</w:t>
      </w:r>
    </w:p>
    <w:p w:rsidR="00876428" w:rsidRDefault="00876428" w:rsidP="00876428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Едогонского сельского поселения и в газете «Едогонский вестник»;</w:t>
      </w:r>
    </w:p>
    <w:p w:rsidR="00876428" w:rsidRDefault="00876428" w:rsidP="00876428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_____________________Б.И.Мохун</w:t>
      </w:r>
      <w:proofErr w:type="spellEnd"/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Едогонского сельского поселения 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25.03.2015г №10-пг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организационного комитета по подготовке к проведению основных мероприятий, посвященных празднованию 70-й годовщины Победы в ВОВ 1941-1945 годов в Едогонском сельском поселении</w:t>
      </w: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428" w:rsidRPr="00521165" w:rsidRDefault="00876428" w:rsidP="00876428">
      <w:pPr>
        <w:pStyle w:val="a8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21165">
        <w:rPr>
          <w:sz w:val="28"/>
          <w:szCs w:val="28"/>
        </w:rPr>
        <w:t>Председатель оргкомитет</w:t>
      </w:r>
      <w:proofErr w:type="gramStart"/>
      <w:r w:rsidRPr="00521165">
        <w:rPr>
          <w:sz w:val="28"/>
          <w:szCs w:val="28"/>
        </w:rPr>
        <w:t>а-</w:t>
      </w:r>
      <w:proofErr w:type="gramEnd"/>
      <w:r w:rsidRPr="00521165">
        <w:rPr>
          <w:sz w:val="28"/>
          <w:szCs w:val="28"/>
        </w:rPr>
        <w:t xml:space="preserve"> Мохун Богдан Иванович, </w:t>
      </w: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Глава Едогонского    сельского поселения  </w:t>
      </w:r>
    </w:p>
    <w:p w:rsidR="00876428" w:rsidRDefault="00876428" w:rsidP="00876428">
      <w:pPr>
        <w:pStyle w:val="a8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- Зыбайлова Надежда </w:t>
      </w:r>
      <w:proofErr w:type="spellStart"/>
      <w:r>
        <w:rPr>
          <w:sz w:val="28"/>
          <w:szCs w:val="28"/>
        </w:rPr>
        <w:t>Сазоновна</w:t>
      </w:r>
      <w:proofErr w:type="spellEnd"/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директор МОУ «Едогонская СОШ»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-Щербакова Тамара Владимировна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директор МОУ «</w:t>
      </w:r>
      <w:proofErr w:type="spellStart"/>
      <w:r>
        <w:rPr>
          <w:sz w:val="28"/>
          <w:szCs w:val="28"/>
        </w:rPr>
        <w:t>Изегольская</w:t>
      </w:r>
      <w:proofErr w:type="spellEnd"/>
      <w:r>
        <w:rPr>
          <w:sz w:val="28"/>
          <w:szCs w:val="28"/>
        </w:rPr>
        <w:t xml:space="preserve"> ООШ»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-Зыбайлова Оксана Павловна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директор МКУК «КДЦ с.Едогон»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Юраго</w:t>
      </w:r>
      <w:proofErr w:type="spellEnd"/>
      <w:r>
        <w:rPr>
          <w:sz w:val="28"/>
          <w:szCs w:val="28"/>
        </w:rPr>
        <w:t xml:space="preserve"> Валентина Семеновна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первичной организации Совета ветеранов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-Волкова Галина Алексеевна</w:t>
      </w:r>
    </w:p>
    <w:p w:rsidR="00876428" w:rsidRDefault="00876428" w:rsidP="0087642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заведующая сельской библиотекой</w:t>
      </w: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Pr="00CF5AC9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№2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876428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Едогонского сельского поселения </w:t>
      </w:r>
    </w:p>
    <w:p w:rsidR="00876428" w:rsidRPr="00551084" w:rsidRDefault="00876428" w:rsidP="008764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25.03.2015г №10-пг</w:t>
      </w: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 по подготовке к проведению основных мероприятий, посвященных празднованию 70-й годовщины Победы в ВОВ 1941-1945 годов в Едогонском сельском поселении</w:t>
      </w:r>
    </w:p>
    <w:p w:rsidR="00876428" w:rsidRDefault="00876428" w:rsidP="00876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780"/>
        <w:gridCol w:w="4497"/>
        <w:gridCol w:w="2129"/>
        <w:gridCol w:w="2483"/>
      </w:tblGrid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876428" w:rsidRPr="005642C4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оргкомитета по </w:t>
            </w:r>
            <w:r w:rsidRPr="005642C4">
              <w:rPr>
                <w:rFonts w:ascii="Times New Roman" w:hAnsi="Times New Roman"/>
                <w:sz w:val="28"/>
                <w:szCs w:val="28"/>
              </w:rPr>
              <w:t>подготовке к проведению основных мероприятий, посвященных празднованию 70-й годовщины Победы в ВОВ 1941-1945 годов в Едогонском сельском поселении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не реже 1 раз в месяц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Мохун Б.И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Н.С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Т.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Г.А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списки тружеников тыла в годы ВОВ, участников ВОВ, погибших участников ВОВ 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вручения юбилейной медали «70 лет Победы в Великой отечественной войне 1941-1945годов»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поздравления вдов, тружеников тыла на дому, не имеющих возможности лично присутствовать на праздничных мероприятиях    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2015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(ремонту) памятников, обелисков, увековечивающих подвиг  погибших односельчан в ВОВ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2015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субботников по очистке и благоустройству территорий учреждений и организаций, придомовых территорий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Едогонского сельского поселения 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Химко И.Г.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отсыпка дороги к обелиску д.Талхан с привлечением местных предпринимателей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оформление населенных пунктов Едогонского сельского поселения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и директора организаций, учреждений сельского поселения,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 МКУК «КДЦ с.Едогон» и сельской библиотеке стендов, посвященных 70-летию Победы в ВОВ 1941-1945 годов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 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«КДЦ с.Едогон» Зыбайлова О.П.,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 фотоальбома, посвященного  70-й годовщине Победы в Великой Отечественной Войне 1941-1945 годов 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Г.А.,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ветеранов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«Весточка с фронта», посвященного солдатским  письмам-треугольникам с фронта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по изучению социально-бытовых условий жизни с выявлением фактического положения каждого ветерана, семье погибшего труженика тыла, вдов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 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Едогонского сельского поселения, инспектор ВУС Банькова Л.Н., межведомственная комиссия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решению вопросов жизнеустройства, оказанию помощи в социально-бытовом обслуживании в отношении лиц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которых выявлена нуждаемость в ходе осуществления проверок условий жизни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поздравительных открыток, венков для возложения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обелискам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В.А.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приглашение  и проезд тружеников тыла в годы ВОВ, вдов, «Детей войны» и других почетных гостей на митинг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населенных пунктах Едогонского сельского поселения торжественных митингов, возложение цветов, венков к памятникам погибшим воинам в ВОВ 1941-1945годов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28" w:rsidTr="00B80CD0">
        <w:tc>
          <w:tcPr>
            <w:tcW w:w="791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16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Едогонского сельского поселения и в газете «Едогонский вестник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ведений о подготовке и проведению 70-1 годовщины Победы в ВОВ 1941-1945г</w:t>
            </w:r>
          </w:p>
        </w:tc>
        <w:tc>
          <w:tcPr>
            <w:tcW w:w="2129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Маар-май 2015г</w:t>
            </w:r>
          </w:p>
        </w:tc>
        <w:tc>
          <w:tcPr>
            <w:tcW w:w="2353" w:type="dxa"/>
          </w:tcPr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Едогонского сельского поселения </w:t>
            </w:r>
          </w:p>
          <w:p w:rsidR="00876428" w:rsidRDefault="00876428" w:rsidP="00B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Химко И.Г</w:t>
            </w:r>
          </w:p>
        </w:tc>
      </w:tr>
    </w:tbl>
    <w:p w:rsidR="00876428" w:rsidRPr="005642C4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Pr="00CF5AC9" w:rsidRDefault="00876428" w:rsidP="00876428">
      <w:pPr>
        <w:pStyle w:val="a8"/>
        <w:rPr>
          <w:sz w:val="28"/>
          <w:szCs w:val="28"/>
        </w:rPr>
      </w:pPr>
    </w:p>
    <w:p w:rsidR="00876428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</w:p>
    <w:p w:rsidR="00876428" w:rsidRPr="00521165" w:rsidRDefault="00876428" w:rsidP="0087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76428" w:rsidRDefault="00876428" w:rsidP="00A929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6428" w:rsidSect="003C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BDF"/>
    <w:multiLevelType w:val="hybridMultilevel"/>
    <w:tmpl w:val="B13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0188"/>
    <w:multiLevelType w:val="hybridMultilevel"/>
    <w:tmpl w:val="CDA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05B6962"/>
    <w:multiLevelType w:val="hybridMultilevel"/>
    <w:tmpl w:val="606E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92357"/>
    <w:multiLevelType w:val="hybridMultilevel"/>
    <w:tmpl w:val="515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929BB"/>
    <w:rsid w:val="00124F88"/>
    <w:rsid w:val="002A05CE"/>
    <w:rsid w:val="003C7FF9"/>
    <w:rsid w:val="005374F4"/>
    <w:rsid w:val="005434F8"/>
    <w:rsid w:val="006A619E"/>
    <w:rsid w:val="007A4ADF"/>
    <w:rsid w:val="007C59BC"/>
    <w:rsid w:val="00802978"/>
    <w:rsid w:val="00876428"/>
    <w:rsid w:val="008A3BA4"/>
    <w:rsid w:val="009F4795"/>
    <w:rsid w:val="00A929BB"/>
    <w:rsid w:val="00AE0AF1"/>
    <w:rsid w:val="00D97295"/>
    <w:rsid w:val="00E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9"/>
  </w:style>
  <w:style w:type="paragraph" w:styleId="1">
    <w:name w:val="heading 1"/>
    <w:basedOn w:val="a"/>
    <w:next w:val="a"/>
    <w:link w:val="10"/>
    <w:qFormat/>
    <w:rsid w:val="00A92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A9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9B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A929B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92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929BB"/>
    <w:pPr>
      <w:spacing w:after="0" w:line="240" w:lineRule="auto"/>
    </w:pPr>
  </w:style>
  <w:style w:type="character" w:styleId="a4">
    <w:name w:val="Strong"/>
    <w:basedOn w:val="a0"/>
    <w:qFormat/>
    <w:rsid w:val="005374F4"/>
    <w:rPr>
      <w:rFonts w:cs="Times New Roman"/>
      <w:b/>
      <w:bCs/>
    </w:rPr>
  </w:style>
  <w:style w:type="paragraph" w:styleId="a5">
    <w:name w:val="Body Text"/>
    <w:basedOn w:val="a"/>
    <w:link w:val="a6"/>
    <w:rsid w:val="005374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37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rsid w:val="00537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aieaaaa">
    <w:name w:val="Oaiea (aa?a)"/>
    <w:basedOn w:val="a"/>
    <w:rsid w:val="006A61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6A6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A6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A61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6A619E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b">
    <w:name w:val="Table Grid"/>
    <w:basedOn w:val="a1"/>
    <w:uiPriority w:val="59"/>
    <w:rsid w:val="00E43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0162E0288D825DFF81D0C51D99CE04F784618F9E28EE87DE4FB5D1293CD1E48C00LDt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BEC00EBF7D8D9B8CA546FF3275691EB47134B1B6505C918BED2199B4DBDBEAD33BA75898oBG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5ABEC00EBF7D8D9B8CA546FF3275691EB47134B1B6505C918BED2199B4DBDBEAD33BA75898oBG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968B0A5073F0C36FFF610EA796E4D9AFD81048BBBBA7B0D49A5B36FA079A485FA1FA24F79807427FEDD3d84DG" TargetMode="External"/><Relationship Id="rId10" Type="http://schemas.openxmlformats.org/officeDocument/2006/relationships/hyperlink" Target="consultantplus://offline/ref=39520FE8FA5713E6BFF766611C4CA3AE5AE061161E82D04ECC2FA1DCD787BB1F4D8A0DB898E56B881D85E5d5F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20FE8FA5713E6BFF7786C0A20F9A75FE8371D1884DB1A9370FA81808EB1480AC554FDdD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36</Pages>
  <Words>8521</Words>
  <Characters>48574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2015-04-16T07:14:00Z</dcterms:created>
  <dcterms:modified xsi:type="dcterms:W3CDTF">2015-04-17T06:23:00Z</dcterms:modified>
</cp:coreProperties>
</file>